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1C66" w14:textId="40791B97" w:rsidR="00F365B4" w:rsidRDefault="00EF5B2C" w:rsidP="00EF5B2C">
      <w:pPr>
        <w:spacing w:after="0" w:line="240" w:lineRule="auto"/>
        <w:jc w:val="center"/>
        <w:rPr>
          <w:rFonts w:ascii="Arial" w:hAnsi="Arial" w:cs="Arial"/>
          <w:sz w:val="24"/>
          <w:szCs w:val="24"/>
          <w:lang w:val="es-MX"/>
        </w:rPr>
      </w:pPr>
      <w:r>
        <w:rPr>
          <w:rFonts w:ascii="Arial" w:hAnsi="Arial" w:cs="Arial"/>
          <w:sz w:val="24"/>
          <w:szCs w:val="24"/>
          <w:lang w:val="es-MX"/>
        </w:rPr>
        <w:t>REPÚBLICA BOLIVARIANA DE VENEZUELA</w:t>
      </w:r>
    </w:p>
    <w:p w14:paraId="012459CF" w14:textId="39A9035B" w:rsidR="00EF5B2C" w:rsidRDefault="00EF5B2C" w:rsidP="00EF5B2C">
      <w:pPr>
        <w:spacing w:after="0" w:line="240" w:lineRule="auto"/>
        <w:jc w:val="center"/>
        <w:rPr>
          <w:rFonts w:ascii="Arial" w:hAnsi="Arial" w:cs="Arial"/>
          <w:sz w:val="24"/>
          <w:szCs w:val="24"/>
          <w:lang w:val="es-MX"/>
        </w:rPr>
      </w:pPr>
      <w:r>
        <w:rPr>
          <w:rFonts w:ascii="Arial" w:hAnsi="Arial" w:cs="Arial"/>
          <w:sz w:val="24"/>
          <w:szCs w:val="24"/>
          <w:lang w:val="es-MX"/>
        </w:rPr>
        <w:t>UNIVERSIDAD DEL ZULIA</w:t>
      </w:r>
    </w:p>
    <w:p w14:paraId="23F28C42" w14:textId="5BEDFC22" w:rsidR="00EF5B2C" w:rsidRDefault="00EF5B2C" w:rsidP="00EF5B2C">
      <w:pPr>
        <w:spacing w:after="0" w:line="240" w:lineRule="auto"/>
        <w:jc w:val="center"/>
        <w:rPr>
          <w:rFonts w:ascii="Arial" w:hAnsi="Arial" w:cs="Arial"/>
          <w:sz w:val="24"/>
          <w:szCs w:val="24"/>
          <w:lang w:val="es-MX"/>
        </w:rPr>
      </w:pPr>
      <w:r>
        <w:rPr>
          <w:rFonts w:ascii="Arial" w:hAnsi="Arial" w:cs="Arial"/>
          <w:sz w:val="24"/>
          <w:szCs w:val="24"/>
          <w:lang w:val="es-MX"/>
        </w:rPr>
        <w:t>FACULTAD DE MEDICINA</w:t>
      </w:r>
    </w:p>
    <w:p w14:paraId="53EE9A5D" w14:textId="5FFDFB4B" w:rsidR="00EF5B2C" w:rsidRDefault="00EF5B2C" w:rsidP="00EF5B2C">
      <w:pPr>
        <w:spacing w:after="0" w:line="240" w:lineRule="auto"/>
        <w:jc w:val="center"/>
        <w:rPr>
          <w:rFonts w:ascii="Arial" w:hAnsi="Arial" w:cs="Arial"/>
          <w:sz w:val="24"/>
          <w:szCs w:val="24"/>
          <w:lang w:val="es-MX"/>
        </w:rPr>
      </w:pPr>
      <w:r>
        <w:rPr>
          <w:rFonts w:ascii="Arial" w:hAnsi="Arial" w:cs="Arial"/>
          <w:sz w:val="24"/>
          <w:szCs w:val="24"/>
          <w:lang w:val="es-MX"/>
        </w:rPr>
        <w:t>ESCUELA DE MEDICINA</w:t>
      </w:r>
    </w:p>
    <w:p w14:paraId="2D9E47BC" w14:textId="054550D0" w:rsidR="00E04012" w:rsidRDefault="00E04012" w:rsidP="00EF5B2C">
      <w:pPr>
        <w:spacing w:after="0" w:line="240" w:lineRule="auto"/>
        <w:jc w:val="center"/>
        <w:rPr>
          <w:rFonts w:ascii="Arial" w:hAnsi="Arial" w:cs="Arial"/>
          <w:sz w:val="24"/>
          <w:szCs w:val="24"/>
          <w:lang w:val="es-MX"/>
        </w:rPr>
      </w:pPr>
      <w:r w:rsidRPr="00E04012">
        <w:rPr>
          <w:rFonts w:ascii="Arial" w:hAnsi="Arial" w:cs="Arial"/>
          <w:sz w:val="24"/>
          <w:szCs w:val="24"/>
          <w:lang w:val="es-MX"/>
        </w:rPr>
        <w:t>CÁTEDRA ECOLÓGICA, CIENTÍFICA Y TECNOLÓGICA: INFORMÁTICA</w:t>
      </w:r>
    </w:p>
    <w:p w14:paraId="4F39E958" w14:textId="5115EEE5" w:rsidR="00E04012" w:rsidRDefault="00E04012" w:rsidP="00EF5B2C">
      <w:pPr>
        <w:spacing w:after="0" w:line="240" w:lineRule="auto"/>
        <w:jc w:val="center"/>
        <w:rPr>
          <w:rFonts w:ascii="Arial" w:hAnsi="Arial" w:cs="Arial"/>
          <w:sz w:val="24"/>
          <w:szCs w:val="24"/>
          <w:lang w:val="es-MX"/>
        </w:rPr>
      </w:pPr>
    </w:p>
    <w:p w14:paraId="517AB962" w14:textId="77777777" w:rsidR="00E04012" w:rsidRDefault="00E04012" w:rsidP="00EF5B2C">
      <w:pPr>
        <w:spacing w:after="0" w:line="240" w:lineRule="auto"/>
        <w:jc w:val="center"/>
        <w:rPr>
          <w:rFonts w:ascii="Arial" w:hAnsi="Arial" w:cs="Arial"/>
          <w:sz w:val="24"/>
          <w:szCs w:val="24"/>
          <w:lang w:val="es-MX"/>
        </w:rPr>
      </w:pPr>
    </w:p>
    <w:p w14:paraId="1D5A2E0A" w14:textId="6C26B78B" w:rsidR="00E04012" w:rsidRDefault="00E04012" w:rsidP="00E04012">
      <w:pPr>
        <w:spacing w:after="0" w:line="240" w:lineRule="auto"/>
        <w:jc w:val="center"/>
        <w:rPr>
          <w:rFonts w:ascii="Arial" w:hAnsi="Arial" w:cs="Arial"/>
          <w:sz w:val="24"/>
          <w:szCs w:val="24"/>
          <w:lang w:val="es-MX"/>
        </w:rPr>
      </w:pPr>
      <w:r w:rsidRPr="00794EBB">
        <w:rPr>
          <w:rFonts w:ascii="Arial" w:hAnsi="Arial" w:cs="Arial"/>
          <w:bCs/>
          <w:noProof/>
          <w:sz w:val="24"/>
          <w:szCs w:val="24"/>
          <w:lang w:val="es-ES" w:eastAsia="es-ES"/>
        </w:rPr>
        <w:drawing>
          <wp:inline distT="0" distB="0" distL="0" distR="0" wp14:anchorId="66C7B5E8" wp14:editId="3646B18B">
            <wp:extent cx="685800" cy="850265"/>
            <wp:effectExtent l="0" t="0" r="0" b="698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Z-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850265"/>
                    </a:xfrm>
                    <a:prstGeom prst="rect">
                      <a:avLst/>
                    </a:prstGeom>
                  </pic:spPr>
                </pic:pic>
              </a:graphicData>
            </a:graphic>
          </wp:inline>
        </w:drawing>
      </w:r>
    </w:p>
    <w:p w14:paraId="245C529F" w14:textId="04DA72CF" w:rsidR="00E04012" w:rsidRDefault="00E04012" w:rsidP="00E04012">
      <w:pPr>
        <w:spacing w:after="0" w:line="240" w:lineRule="auto"/>
        <w:jc w:val="center"/>
        <w:rPr>
          <w:rFonts w:ascii="Arial" w:hAnsi="Arial" w:cs="Arial"/>
          <w:sz w:val="24"/>
          <w:szCs w:val="24"/>
          <w:lang w:val="es-MX"/>
        </w:rPr>
      </w:pPr>
    </w:p>
    <w:p w14:paraId="4B7328E5" w14:textId="1BF4ADCA" w:rsidR="00E04012" w:rsidRDefault="00E04012" w:rsidP="00E04012">
      <w:pPr>
        <w:spacing w:after="0" w:line="240" w:lineRule="auto"/>
        <w:jc w:val="center"/>
        <w:rPr>
          <w:rFonts w:ascii="Arial" w:hAnsi="Arial" w:cs="Arial"/>
          <w:sz w:val="24"/>
          <w:szCs w:val="24"/>
          <w:lang w:val="es-MX"/>
        </w:rPr>
      </w:pPr>
    </w:p>
    <w:p w14:paraId="14BBD4A2" w14:textId="04D911D0" w:rsidR="00E04012" w:rsidRDefault="00E04012" w:rsidP="00E04012">
      <w:pPr>
        <w:spacing w:after="0" w:line="240" w:lineRule="auto"/>
        <w:jc w:val="center"/>
        <w:rPr>
          <w:rFonts w:ascii="Arial" w:hAnsi="Arial" w:cs="Arial"/>
          <w:sz w:val="24"/>
          <w:szCs w:val="24"/>
          <w:lang w:val="es-MX"/>
        </w:rPr>
      </w:pPr>
    </w:p>
    <w:p w14:paraId="168D0C91" w14:textId="3C27CC66" w:rsidR="00E04012" w:rsidRDefault="00E04012" w:rsidP="00E04012">
      <w:pPr>
        <w:spacing w:after="0" w:line="240" w:lineRule="auto"/>
        <w:jc w:val="center"/>
        <w:rPr>
          <w:rFonts w:ascii="Arial" w:hAnsi="Arial" w:cs="Arial"/>
          <w:sz w:val="24"/>
          <w:szCs w:val="24"/>
          <w:lang w:val="es-MX"/>
        </w:rPr>
      </w:pPr>
    </w:p>
    <w:p w14:paraId="5DD947F5" w14:textId="73AA7936" w:rsidR="00E04012" w:rsidRDefault="00E04012" w:rsidP="00E04012">
      <w:pPr>
        <w:spacing w:after="0" w:line="240" w:lineRule="auto"/>
        <w:jc w:val="center"/>
        <w:rPr>
          <w:rFonts w:ascii="Arial" w:hAnsi="Arial" w:cs="Arial"/>
          <w:sz w:val="24"/>
          <w:szCs w:val="24"/>
          <w:lang w:val="es-MX"/>
        </w:rPr>
      </w:pPr>
    </w:p>
    <w:p w14:paraId="6DF90C71" w14:textId="065F46C3" w:rsidR="00E04012" w:rsidRDefault="00E04012" w:rsidP="00E04012">
      <w:pPr>
        <w:spacing w:after="0" w:line="240" w:lineRule="auto"/>
        <w:jc w:val="center"/>
        <w:rPr>
          <w:rFonts w:ascii="Arial" w:hAnsi="Arial" w:cs="Arial"/>
          <w:sz w:val="24"/>
          <w:szCs w:val="24"/>
          <w:lang w:val="es-MX"/>
        </w:rPr>
      </w:pPr>
    </w:p>
    <w:p w14:paraId="102A561F" w14:textId="4336AE57" w:rsidR="00E04012" w:rsidRDefault="00E04012" w:rsidP="00E04012">
      <w:pPr>
        <w:spacing w:after="0" w:line="240" w:lineRule="auto"/>
        <w:jc w:val="center"/>
        <w:rPr>
          <w:rFonts w:ascii="Arial" w:hAnsi="Arial" w:cs="Arial"/>
          <w:sz w:val="24"/>
          <w:szCs w:val="24"/>
          <w:lang w:val="es-MX"/>
        </w:rPr>
      </w:pPr>
    </w:p>
    <w:p w14:paraId="23CB1999" w14:textId="41A1BBD4" w:rsidR="00E04012" w:rsidRPr="00E04012" w:rsidRDefault="00E04012" w:rsidP="00E04012">
      <w:pPr>
        <w:spacing w:after="0" w:line="240" w:lineRule="auto"/>
        <w:jc w:val="center"/>
        <w:rPr>
          <w:rFonts w:ascii="Arial" w:hAnsi="Arial" w:cs="Arial"/>
          <w:sz w:val="24"/>
          <w:szCs w:val="24"/>
          <w:lang w:val="es-MX"/>
        </w:rPr>
      </w:pPr>
    </w:p>
    <w:p w14:paraId="74AF8529" w14:textId="0C946B3C" w:rsidR="00E04012" w:rsidRPr="00E04012" w:rsidRDefault="00E04012" w:rsidP="00E04012">
      <w:pPr>
        <w:spacing w:after="0" w:line="240" w:lineRule="auto"/>
        <w:jc w:val="center"/>
        <w:rPr>
          <w:rFonts w:ascii="Arial" w:hAnsi="Arial" w:cs="Arial"/>
          <w:sz w:val="24"/>
          <w:szCs w:val="24"/>
          <w:lang w:val="es-MX"/>
        </w:rPr>
      </w:pPr>
    </w:p>
    <w:p w14:paraId="34E2A1A8" w14:textId="3C286041" w:rsidR="00E04012" w:rsidRDefault="00E04012" w:rsidP="00E04012">
      <w:pPr>
        <w:spacing w:after="0" w:line="240" w:lineRule="auto"/>
        <w:jc w:val="center"/>
        <w:rPr>
          <w:rFonts w:ascii="Arial" w:hAnsi="Arial" w:cs="Arial"/>
          <w:b/>
          <w:bCs/>
          <w:sz w:val="28"/>
          <w:szCs w:val="28"/>
          <w:lang w:val="es-MX"/>
        </w:rPr>
      </w:pPr>
      <w:r w:rsidRPr="00E04012">
        <w:rPr>
          <w:rFonts w:ascii="Arial" w:hAnsi="Arial" w:cs="Arial"/>
          <w:b/>
          <w:bCs/>
          <w:sz w:val="28"/>
          <w:szCs w:val="28"/>
          <w:lang w:val="es-MX"/>
        </w:rPr>
        <w:t>INFLUENCIA DE TIKTOK EN LA SALUD MENTAL DE LOS ESTUDIANTES DE MEDICINA</w:t>
      </w:r>
    </w:p>
    <w:p w14:paraId="740174FA" w14:textId="76F19314" w:rsidR="00E04012" w:rsidRDefault="00E04012" w:rsidP="00E04012">
      <w:pPr>
        <w:spacing w:after="0" w:line="240" w:lineRule="auto"/>
        <w:jc w:val="center"/>
        <w:rPr>
          <w:rFonts w:ascii="Arial" w:hAnsi="Arial" w:cs="Arial"/>
          <w:b/>
          <w:bCs/>
          <w:sz w:val="24"/>
          <w:szCs w:val="24"/>
          <w:lang w:val="es-MX"/>
        </w:rPr>
      </w:pPr>
    </w:p>
    <w:p w14:paraId="2CA454A3" w14:textId="374FBA1F" w:rsidR="00E04012" w:rsidRDefault="00E04012" w:rsidP="00E04012">
      <w:pPr>
        <w:spacing w:after="0" w:line="240" w:lineRule="auto"/>
        <w:jc w:val="center"/>
        <w:rPr>
          <w:rFonts w:ascii="Arial" w:hAnsi="Arial" w:cs="Arial"/>
          <w:b/>
          <w:bCs/>
          <w:sz w:val="24"/>
          <w:szCs w:val="24"/>
          <w:lang w:val="es-MX"/>
        </w:rPr>
      </w:pPr>
    </w:p>
    <w:p w14:paraId="08A406FD" w14:textId="17ACD594" w:rsidR="00E04012" w:rsidRDefault="00E04012" w:rsidP="00E04012">
      <w:pPr>
        <w:spacing w:after="0" w:line="240" w:lineRule="auto"/>
        <w:jc w:val="center"/>
        <w:rPr>
          <w:rFonts w:ascii="Arial" w:hAnsi="Arial" w:cs="Arial"/>
          <w:b/>
          <w:bCs/>
          <w:sz w:val="24"/>
          <w:szCs w:val="24"/>
          <w:lang w:val="es-MX"/>
        </w:rPr>
      </w:pPr>
    </w:p>
    <w:p w14:paraId="5C8A550C" w14:textId="41ED95BC" w:rsidR="00E04012" w:rsidRDefault="00E04012" w:rsidP="00E04012">
      <w:pPr>
        <w:spacing w:after="0" w:line="240" w:lineRule="auto"/>
        <w:jc w:val="center"/>
        <w:rPr>
          <w:rFonts w:ascii="Arial" w:hAnsi="Arial" w:cs="Arial"/>
          <w:b/>
          <w:bCs/>
          <w:sz w:val="24"/>
          <w:szCs w:val="24"/>
          <w:lang w:val="es-MX"/>
        </w:rPr>
      </w:pPr>
    </w:p>
    <w:p w14:paraId="0AB44713" w14:textId="41174A31" w:rsidR="00E04012" w:rsidRDefault="00E04012" w:rsidP="00E04012">
      <w:pPr>
        <w:spacing w:after="0" w:line="240" w:lineRule="auto"/>
        <w:jc w:val="center"/>
        <w:rPr>
          <w:rFonts w:ascii="Arial" w:hAnsi="Arial" w:cs="Arial"/>
          <w:b/>
          <w:bCs/>
          <w:sz w:val="24"/>
          <w:szCs w:val="24"/>
          <w:lang w:val="es-MX"/>
        </w:rPr>
      </w:pPr>
    </w:p>
    <w:p w14:paraId="246194CF" w14:textId="4E969AF2" w:rsidR="00E04012" w:rsidRDefault="00E04012" w:rsidP="008572C8">
      <w:pPr>
        <w:spacing w:after="0" w:line="240" w:lineRule="auto"/>
        <w:rPr>
          <w:rFonts w:ascii="Arial" w:hAnsi="Arial" w:cs="Arial"/>
          <w:b/>
          <w:bCs/>
          <w:sz w:val="24"/>
          <w:szCs w:val="24"/>
          <w:lang w:val="es-MX"/>
        </w:rPr>
      </w:pPr>
    </w:p>
    <w:p w14:paraId="02C31647" w14:textId="113A4589" w:rsidR="00E04012" w:rsidRDefault="00E04012" w:rsidP="00E04012">
      <w:pPr>
        <w:spacing w:after="0" w:line="240" w:lineRule="auto"/>
        <w:jc w:val="center"/>
        <w:rPr>
          <w:rFonts w:ascii="Arial" w:hAnsi="Arial" w:cs="Arial"/>
          <w:b/>
          <w:bCs/>
          <w:sz w:val="24"/>
          <w:szCs w:val="24"/>
          <w:lang w:val="es-MX"/>
        </w:rPr>
      </w:pPr>
    </w:p>
    <w:p w14:paraId="038A64E7" w14:textId="369C29B2" w:rsidR="00E04012" w:rsidRDefault="00E04012" w:rsidP="00E04012">
      <w:pPr>
        <w:spacing w:after="0" w:line="240" w:lineRule="auto"/>
        <w:jc w:val="center"/>
        <w:rPr>
          <w:rFonts w:ascii="Arial" w:hAnsi="Arial" w:cs="Arial"/>
          <w:b/>
          <w:bCs/>
          <w:sz w:val="24"/>
          <w:szCs w:val="24"/>
          <w:lang w:val="es-MX"/>
        </w:rPr>
      </w:pPr>
    </w:p>
    <w:p w14:paraId="1FF86237" w14:textId="130661EB"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Presentado por:</w:t>
      </w:r>
    </w:p>
    <w:p w14:paraId="76E73B1A" w14:textId="1FD34045" w:rsidR="008572C8" w:rsidRDefault="008572C8" w:rsidP="008572C8">
      <w:pPr>
        <w:spacing w:after="0" w:line="240" w:lineRule="auto"/>
        <w:jc w:val="right"/>
        <w:rPr>
          <w:rFonts w:ascii="Arial" w:hAnsi="Arial" w:cs="Arial"/>
          <w:sz w:val="24"/>
          <w:szCs w:val="24"/>
          <w:lang w:val="es-MX"/>
        </w:rPr>
      </w:pPr>
    </w:p>
    <w:p w14:paraId="0655593B" w14:textId="0BD5143D"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Villasmil, Moisés. C.I.: 29.767.734</w:t>
      </w:r>
    </w:p>
    <w:p w14:paraId="08760F0D" w14:textId="3872627D"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 xml:space="preserve">Villavicencio, Daniela. C.I.: </w:t>
      </w:r>
      <w:r w:rsidRPr="008572C8">
        <w:rPr>
          <w:rFonts w:ascii="Arial" w:hAnsi="Arial" w:cs="Arial"/>
          <w:sz w:val="24"/>
          <w:szCs w:val="24"/>
          <w:lang w:val="es-MX"/>
        </w:rPr>
        <w:t>29</w:t>
      </w:r>
      <w:r>
        <w:rPr>
          <w:rFonts w:ascii="Arial" w:hAnsi="Arial" w:cs="Arial"/>
          <w:sz w:val="24"/>
          <w:szCs w:val="24"/>
          <w:lang w:val="es-MX"/>
        </w:rPr>
        <w:t>.</w:t>
      </w:r>
      <w:r w:rsidRPr="008572C8">
        <w:rPr>
          <w:rFonts w:ascii="Arial" w:hAnsi="Arial" w:cs="Arial"/>
          <w:sz w:val="24"/>
          <w:szCs w:val="24"/>
          <w:lang w:val="es-MX"/>
        </w:rPr>
        <w:t>599</w:t>
      </w:r>
      <w:r>
        <w:rPr>
          <w:rFonts w:ascii="Arial" w:hAnsi="Arial" w:cs="Arial"/>
          <w:sz w:val="24"/>
          <w:szCs w:val="24"/>
          <w:lang w:val="es-MX"/>
        </w:rPr>
        <w:t>.</w:t>
      </w:r>
      <w:r w:rsidRPr="008572C8">
        <w:rPr>
          <w:rFonts w:ascii="Arial" w:hAnsi="Arial" w:cs="Arial"/>
          <w:sz w:val="24"/>
          <w:szCs w:val="24"/>
          <w:lang w:val="es-MX"/>
        </w:rPr>
        <w:t>115</w:t>
      </w:r>
    </w:p>
    <w:p w14:paraId="17391FE4" w14:textId="3DB89EA9"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 xml:space="preserve">Viloria, </w:t>
      </w:r>
      <w:proofErr w:type="spellStart"/>
      <w:r>
        <w:rPr>
          <w:rFonts w:ascii="Arial" w:hAnsi="Arial" w:cs="Arial"/>
          <w:sz w:val="24"/>
          <w:szCs w:val="24"/>
          <w:lang w:val="es-MX"/>
        </w:rPr>
        <w:t>Anahis</w:t>
      </w:r>
      <w:proofErr w:type="spellEnd"/>
      <w:r>
        <w:rPr>
          <w:rFonts w:ascii="Arial" w:hAnsi="Arial" w:cs="Arial"/>
          <w:sz w:val="24"/>
          <w:szCs w:val="24"/>
          <w:lang w:val="es-MX"/>
        </w:rPr>
        <w:t xml:space="preserve">. C.I.: </w:t>
      </w:r>
      <w:r w:rsidRPr="008572C8">
        <w:rPr>
          <w:rFonts w:ascii="Arial" w:hAnsi="Arial" w:cs="Arial"/>
          <w:sz w:val="24"/>
          <w:szCs w:val="24"/>
          <w:lang w:val="es-MX"/>
        </w:rPr>
        <w:t>30</w:t>
      </w:r>
      <w:r>
        <w:rPr>
          <w:rFonts w:ascii="Arial" w:hAnsi="Arial" w:cs="Arial"/>
          <w:sz w:val="24"/>
          <w:szCs w:val="24"/>
          <w:lang w:val="es-MX"/>
        </w:rPr>
        <w:t>.</w:t>
      </w:r>
      <w:r w:rsidRPr="008572C8">
        <w:rPr>
          <w:rFonts w:ascii="Arial" w:hAnsi="Arial" w:cs="Arial"/>
          <w:sz w:val="24"/>
          <w:szCs w:val="24"/>
          <w:lang w:val="es-MX"/>
        </w:rPr>
        <w:t>381</w:t>
      </w:r>
      <w:r>
        <w:rPr>
          <w:rFonts w:ascii="Arial" w:hAnsi="Arial" w:cs="Arial"/>
          <w:sz w:val="24"/>
          <w:szCs w:val="24"/>
          <w:lang w:val="es-MX"/>
        </w:rPr>
        <w:t>.</w:t>
      </w:r>
      <w:r w:rsidRPr="008572C8">
        <w:rPr>
          <w:rFonts w:ascii="Arial" w:hAnsi="Arial" w:cs="Arial"/>
          <w:sz w:val="24"/>
          <w:szCs w:val="24"/>
          <w:lang w:val="es-MX"/>
        </w:rPr>
        <w:t>781</w:t>
      </w:r>
    </w:p>
    <w:p w14:paraId="6EAB8DD6" w14:textId="1EA06BEA"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Yáñez, Pedro. C.I.: 29.563.477</w:t>
      </w:r>
    </w:p>
    <w:p w14:paraId="0B58C5BB" w14:textId="67A6429D" w:rsidR="008572C8" w:rsidRDefault="008572C8" w:rsidP="008572C8">
      <w:pPr>
        <w:spacing w:after="0" w:line="240" w:lineRule="auto"/>
        <w:jc w:val="right"/>
        <w:rPr>
          <w:rFonts w:ascii="Arial" w:hAnsi="Arial" w:cs="Arial"/>
          <w:sz w:val="24"/>
          <w:szCs w:val="24"/>
          <w:lang w:val="es-MX"/>
        </w:rPr>
      </w:pPr>
    </w:p>
    <w:p w14:paraId="70567D43" w14:textId="411079B0" w:rsidR="008572C8" w:rsidRDefault="008572C8" w:rsidP="008572C8">
      <w:pPr>
        <w:spacing w:after="0" w:line="240" w:lineRule="auto"/>
        <w:jc w:val="right"/>
        <w:rPr>
          <w:rFonts w:ascii="Arial" w:hAnsi="Arial" w:cs="Arial"/>
          <w:sz w:val="24"/>
          <w:szCs w:val="24"/>
          <w:lang w:val="es-MX"/>
        </w:rPr>
      </w:pPr>
    </w:p>
    <w:p w14:paraId="301922A4" w14:textId="3CBEA52B" w:rsidR="008572C8" w:rsidRDefault="008572C8" w:rsidP="008572C8">
      <w:pPr>
        <w:spacing w:after="0" w:line="240" w:lineRule="auto"/>
        <w:jc w:val="right"/>
        <w:rPr>
          <w:rFonts w:ascii="Arial" w:hAnsi="Arial" w:cs="Arial"/>
          <w:sz w:val="24"/>
          <w:szCs w:val="24"/>
          <w:lang w:val="es-MX"/>
        </w:rPr>
      </w:pPr>
      <w:r>
        <w:rPr>
          <w:rFonts w:ascii="Arial" w:hAnsi="Arial" w:cs="Arial"/>
          <w:sz w:val="24"/>
          <w:szCs w:val="24"/>
          <w:lang w:val="es-MX"/>
        </w:rPr>
        <w:t>Profesora:</w:t>
      </w:r>
    </w:p>
    <w:p w14:paraId="78D33929" w14:textId="5A44D23A" w:rsidR="008572C8" w:rsidRDefault="008572C8" w:rsidP="008572C8">
      <w:pPr>
        <w:spacing w:after="0" w:line="240" w:lineRule="auto"/>
        <w:jc w:val="right"/>
        <w:rPr>
          <w:rFonts w:ascii="Arial" w:hAnsi="Arial" w:cs="Arial"/>
          <w:sz w:val="24"/>
          <w:szCs w:val="24"/>
          <w:lang w:val="es-MX"/>
        </w:rPr>
      </w:pPr>
    </w:p>
    <w:p w14:paraId="1D41F07C" w14:textId="15D4DEDF" w:rsidR="008572C8" w:rsidRDefault="008572C8" w:rsidP="008572C8">
      <w:pPr>
        <w:spacing w:after="0" w:line="240" w:lineRule="auto"/>
        <w:jc w:val="right"/>
        <w:rPr>
          <w:rFonts w:ascii="Arial" w:hAnsi="Arial" w:cs="Arial"/>
          <w:sz w:val="24"/>
          <w:szCs w:val="24"/>
          <w:lang w:val="es-MX"/>
        </w:rPr>
      </w:pPr>
      <w:proofErr w:type="spellStart"/>
      <w:r>
        <w:rPr>
          <w:rFonts w:ascii="Arial" w:hAnsi="Arial" w:cs="Arial"/>
          <w:sz w:val="24"/>
          <w:szCs w:val="24"/>
          <w:lang w:val="es-MX"/>
        </w:rPr>
        <w:t>Roraxy</w:t>
      </w:r>
      <w:proofErr w:type="spellEnd"/>
      <w:r>
        <w:rPr>
          <w:rFonts w:ascii="Arial" w:hAnsi="Arial" w:cs="Arial"/>
          <w:sz w:val="24"/>
          <w:szCs w:val="24"/>
          <w:lang w:val="es-MX"/>
        </w:rPr>
        <w:t xml:space="preserve"> Fonseca</w:t>
      </w:r>
    </w:p>
    <w:p w14:paraId="2276BE6C" w14:textId="4073EB8F" w:rsidR="008572C8" w:rsidRDefault="008572C8" w:rsidP="008572C8">
      <w:pPr>
        <w:spacing w:after="0" w:line="240" w:lineRule="auto"/>
        <w:jc w:val="right"/>
        <w:rPr>
          <w:rFonts w:ascii="Arial" w:hAnsi="Arial" w:cs="Arial"/>
          <w:sz w:val="24"/>
          <w:szCs w:val="24"/>
          <w:lang w:val="es-MX"/>
        </w:rPr>
      </w:pPr>
    </w:p>
    <w:p w14:paraId="3A209AE0" w14:textId="0FE2599F" w:rsidR="008572C8" w:rsidRDefault="008572C8" w:rsidP="008572C8">
      <w:pPr>
        <w:spacing w:after="0" w:line="240" w:lineRule="auto"/>
        <w:jc w:val="right"/>
        <w:rPr>
          <w:rFonts w:ascii="Arial" w:hAnsi="Arial" w:cs="Arial"/>
          <w:sz w:val="24"/>
          <w:szCs w:val="24"/>
          <w:lang w:val="es-MX"/>
        </w:rPr>
      </w:pPr>
    </w:p>
    <w:p w14:paraId="4871FC04" w14:textId="2CF8F535" w:rsidR="008572C8" w:rsidRDefault="008572C8" w:rsidP="008572C8">
      <w:pPr>
        <w:spacing w:after="0" w:line="240" w:lineRule="auto"/>
        <w:jc w:val="center"/>
        <w:rPr>
          <w:rFonts w:ascii="Arial" w:hAnsi="Arial" w:cs="Arial"/>
          <w:sz w:val="24"/>
          <w:szCs w:val="24"/>
          <w:lang w:val="es-MX"/>
        </w:rPr>
      </w:pPr>
      <w:r>
        <w:rPr>
          <w:rFonts w:ascii="Arial" w:hAnsi="Arial" w:cs="Arial"/>
          <w:sz w:val="24"/>
          <w:szCs w:val="24"/>
          <w:lang w:val="es-MX"/>
        </w:rPr>
        <w:t>Maracaibo, diciembre de 2022</w:t>
      </w:r>
    </w:p>
    <w:p w14:paraId="65E3BDB4" w14:textId="77777777" w:rsidR="008572C8" w:rsidRDefault="008572C8">
      <w:pPr>
        <w:rPr>
          <w:rFonts w:ascii="Arial" w:hAnsi="Arial" w:cs="Arial"/>
          <w:sz w:val="24"/>
          <w:szCs w:val="24"/>
          <w:lang w:val="es-MX"/>
        </w:rPr>
      </w:pPr>
      <w:r>
        <w:rPr>
          <w:rFonts w:ascii="Arial" w:hAnsi="Arial" w:cs="Arial"/>
          <w:sz w:val="24"/>
          <w:szCs w:val="24"/>
          <w:lang w:val="es-MX"/>
        </w:rPr>
        <w:br w:type="page"/>
      </w:r>
    </w:p>
    <w:p w14:paraId="7871488B" w14:textId="5F72A9E9" w:rsidR="008572C8" w:rsidRDefault="009E4CCC" w:rsidP="009E4CCC">
      <w:pPr>
        <w:spacing w:after="0" w:line="240" w:lineRule="auto"/>
        <w:jc w:val="center"/>
        <w:rPr>
          <w:rFonts w:ascii="Arial" w:hAnsi="Arial" w:cs="Arial"/>
          <w:sz w:val="24"/>
          <w:szCs w:val="24"/>
          <w:lang w:val="es-MX"/>
        </w:rPr>
      </w:pPr>
      <w:r>
        <w:rPr>
          <w:rFonts w:ascii="Arial" w:hAnsi="Arial" w:cs="Arial"/>
          <w:b/>
          <w:bCs/>
          <w:sz w:val="24"/>
          <w:szCs w:val="24"/>
          <w:lang w:val="es-MX"/>
        </w:rPr>
        <w:t>ÍNDICE</w:t>
      </w:r>
    </w:p>
    <w:p w14:paraId="4CED286F" w14:textId="180A6267" w:rsidR="009E4CCC" w:rsidRDefault="009E4CCC" w:rsidP="009E4CCC">
      <w:pPr>
        <w:spacing w:after="0" w:line="240" w:lineRule="auto"/>
        <w:jc w:val="center"/>
        <w:rPr>
          <w:rFonts w:ascii="Arial" w:hAnsi="Arial" w:cs="Arial"/>
          <w:sz w:val="24"/>
          <w:szCs w:val="24"/>
          <w:lang w:val="es-MX"/>
        </w:rPr>
      </w:pPr>
    </w:p>
    <w:p w14:paraId="470299DE" w14:textId="77777777" w:rsidR="00D45742" w:rsidRDefault="00D45742" w:rsidP="009E4CCC">
      <w:pPr>
        <w:spacing w:after="0" w:line="240" w:lineRule="auto"/>
        <w:jc w:val="center"/>
        <w:rPr>
          <w:rFonts w:ascii="Arial" w:hAnsi="Arial" w:cs="Arial"/>
          <w:sz w:val="24"/>
          <w:szCs w:val="24"/>
          <w:lang w:val="es-MX"/>
        </w:rPr>
      </w:pPr>
    </w:p>
    <w:p w14:paraId="2B54E0C4" w14:textId="723F882E" w:rsidR="009E4CCC" w:rsidRDefault="009E4CCC" w:rsidP="009E4CCC">
      <w:pPr>
        <w:spacing w:after="0" w:line="240" w:lineRule="auto"/>
        <w:jc w:val="center"/>
        <w:rPr>
          <w:rFonts w:ascii="Arial" w:hAnsi="Arial"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611"/>
      </w:tblGrid>
      <w:tr w:rsidR="009E4CCC" w14:paraId="67FCCC7D" w14:textId="77777777" w:rsidTr="00D45742">
        <w:tc>
          <w:tcPr>
            <w:tcW w:w="8784" w:type="dxa"/>
          </w:tcPr>
          <w:p w14:paraId="79E2D515" w14:textId="3BCAD993" w:rsidR="009E4CCC" w:rsidRPr="00B03D81" w:rsidRDefault="00B03D81" w:rsidP="009E4CCC">
            <w:pPr>
              <w:spacing w:line="360" w:lineRule="auto"/>
              <w:jc w:val="both"/>
              <w:rPr>
                <w:rFonts w:ascii="Arial" w:hAnsi="Arial" w:cs="Arial"/>
                <w:sz w:val="24"/>
                <w:szCs w:val="24"/>
                <w:lang w:val="es-MX"/>
              </w:rPr>
            </w:pPr>
            <w:r>
              <w:rPr>
                <w:rFonts w:ascii="Arial" w:hAnsi="Arial" w:cs="Arial"/>
                <w:sz w:val="24"/>
                <w:szCs w:val="24"/>
                <w:lang w:val="es-MX"/>
              </w:rPr>
              <w:t>INTRODUCCIÓN</w:t>
            </w:r>
          </w:p>
        </w:tc>
        <w:tc>
          <w:tcPr>
            <w:tcW w:w="611" w:type="dxa"/>
          </w:tcPr>
          <w:p w14:paraId="0E157381" w14:textId="392BA6BE"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2</w:t>
            </w:r>
          </w:p>
        </w:tc>
      </w:tr>
      <w:tr w:rsidR="009E4CCC" w14:paraId="5B7A5898" w14:textId="77777777" w:rsidTr="00D45742">
        <w:tc>
          <w:tcPr>
            <w:tcW w:w="8784" w:type="dxa"/>
          </w:tcPr>
          <w:p w14:paraId="683DD331" w14:textId="7F6198FD" w:rsidR="009E4CCC" w:rsidRDefault="00B03D81" w:rsidP="009E4CCC">
            <w:pPr>
              <w:spacing w:line="360" w:lineRule="auto"/>
              <w:jc w:val="both"/>
              <w:rPr>
                <w:rFonts w:ascii="Arial" w:hAnsi="Arial" w:cs="Arial"/>
                <w:sz w:val="24"/>
                <w:szCs w:val="24"/>
                <w:lang w:val="es-MX"/>
              </w:rPr>
            </w:pPr>
            <w:r>
              <w:rPr>
                <w:rFonts w:ascii="Arial" w:hAnsi="Arial" w:cs="Arial"/>
                <w:sz w:val="24"/>
                <w:szCs w:val="24"/>
                <w:lang w:val="es-MX"/>
              </w:rPr>
              <w:t>FASE I: PROBLEMA DE LA INVESTIGACIÓN</w:t>
            </w:r>
          </w:p>
        </w:tc>
        <w:tc>
          <w:tcPr>
            <w:tcW w:w="611" w:type="dxa"/>
          </w:tcPr>
          <w:p w14:paraId="26DBDB57" w14:textId="5AA8A98E"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3</w:t>
            </w:r>
          </w:p>
        </w:tc>
      </w:tr>
      <w:tr w:rsidR="009E4CCC" w14:paraId="031871E0" w14:textId="77777777" w:rsidTr="00D45742">
        <w:tc>
          <w:tcPr>
            <w:tcW w:w="8784" w:type="dxa"/>
          </w:tcPr>
          <w:p w14:paraId="7DB97A8B" w14:textId="77777777" w:rsidR="009E4CCC" w:rsidRDefault="00C979CC" w:rsidP="00B03D81">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PLANTEAMIENTO DEL PROBLEMA</w:t>
            </w:r>
          </w:p>
          <w:p w14:paraId="3B7131C1" w14:textId="77777777" w:rsidR="00C979CC" w:rsidRDefault="00C979CC" w:rsidP="00B03D81">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DELIMITACIÓN</w:t>
            </w:r>
          </w:p>
          <w:p w14:paraId="7FA59DB3" w14:textId="4DDB8577" w:rsidR="00C979CC" w:rsidRPr="00B03D81" w:rsidRDefault="00C979CC" w:rsidP="00B03D81">
            <w:pPr>
              <w:pStyle w:val="Prrafodelista"/>
              <w:numPr>
                <w:ilvl w:val="0"/>
                <w:numId w:val="4"/>
              </w:numPr>
              <w:spacing w:line="360" w:lineRule="auto"/>
              <w:jc w:val="both"/>
              <w:rPr>
                <w:rFonts w:ascii="Arial" w:hAnsi="Arial" w:cs="Arial"/>
                <w:sz w:val="24"/>
                <w:szCs w:val="24"/>
                <w:lang w:val="es-MX"/>
              </w:rPr>
            </w:pPr>
            <w:r>
              <w:rPr>
                <w:rFonts w:ascii="Arial" w:hAnsi="Arial" w:cs="Arial"/>
                <w:sz w:val="24"/>
                <w:szCs w:val="24"/>
                <w:lang w:val="es-MX"/>
              </w:rPr>
              <w:t>OBJETIVOS DE INVESTIGACIÓN</w:t>
            </w:r>
          </w:p>
        </w:tc>
        <w:tc>
          <w:tcPr>
            <w:tcW w:w="611" w:type="dxa"/>
          </w:tcPr>
          <w:p w14:paraId="49E05F70" w14:textId="77777777"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4</w:t>
            </w:r>
          </w:p>
          <w:p w14:paraId="7D365FBE" w14:textId="77777777" w:rsidR="00D45742" w:rsidRDefault="00D45742" w:rsidP="009E4CCC">
            <w:pPr>
              <w:spacing w:line="360" w:lineRule="auto"/>
              <w:jc w:val="right"/>
              <w:rPr>
                <w:rFonts w:ascii="Arial" w:hAnsi="Arial" w:cs="Arial"/>
                <w:sz w:val="24"/>
                <w:szCs w:val="24"/>
                <w:lang w:val="es-MX"/>
              </w:rPr>
            </w:pPr>
            <w:r>
              <w:rPr>
                <w:rFonts w:ascii="Arial" w:hAnsi="Arial" w:cs="Arial"/>
                <w:sz w:val="24"/>
                <w:szCs w:val="24"/>
                <w:lang w:val="es-MX"/>
              </w:rPr>
              <w:t>5</w:t>
            </w:r>
          </w:p>
          <w:p w14:paraId="0F9FDE1B" w14:textId="2A03ED9E" w:rsidR="00D45742" w:rsidRDefault="00D45742" w:rsidP="009E4CCC">
            <w:pPr>
              <w:spacing w:line="360" w:lineRule="auto"/>
              <w:jc w:val="right"/>
              <w:rPr>
                <w:rFonts w:ascii="Arial" w:hAnsi="Arial" w:cs="Arial"/>
                <w:sz w:val="24"/>
                <w:szCs w:val="24"/>
                <w:lang w:val="es-MX"/>
              </w:rPr>
            </w:pPr>
            <w:r>
              <w:rPr>
                <w:rFonts w:ascii="Arial" w:hAnsi="Arial" w:cs="Arial"/>
                <w:sz w:val="24"/>
                <w:szCs w:val="24"/>
                <w:lang w:val="es-MX"/>
              </w:rPr>
              <w:t>5</w:t>
            </w:r>
          </w:p>
        </w:tc>
      </w:tr>
      <w:tr w:rsidR="009E4CCC" w14:paraId="0607F719" w14:textId="77777777" w:rsidTr="00D45742">
        <w:tc>
          <w:tcPr>
            <w:tcW w:w="8784" w:type="dxa"/>
          </w:tcPr>
          <w:p w14:paraId="5BD55D77" w14:textId="5E28DBF5" w:rsidR="009E4CCC" w:rsidRDefault="00C979CC" w:rsidP="009E4CCC">
            <w:pPr>
              <w:spacing w:line="360" w:lineRule="auto"/>
              <w:jc w:val="both"/>
              <w:rPr>
                <w:rFonts w:ascii="Arial" w:hAnsi="Arial" w:cs="Arial"/>
                <w:sz w:val="24"/>
                <w:szCs w:val="24"/>
                <w:lang w:val="es-MX"/>
              </w:rPr>
            </w:pPr>
            <w:r>
              <w:rPr>
                <w:rFonts w:ascii="Arial" w:hAnsi="Arial" w:cs="Arial"/>
                <w:sz w:val="24"/>
                <w:szCs w:val="24"/>
                <w:lang w:val="es-MX"/>
              </w:rPr>
              <w:t>FASE II: BASES TEÓRICAS Y METODOLÓGICAS</w:t>
            </w:r>
          </w:p>
        </w:tc>
        <w:tc>
          <w:tcPr>
            <w:tcW w:w="611" w:type="dxa"/>
          </w:tcPr>
          <w:p w14:paraId="236F75D3" w14:textId="0FD242D7" w:rsidR="00D45742" w:rsidRDefault="00D45742" w:rsidP="00D45742">
            <w:pPr>
              <w:spacing w:line="360" w:lineRule="auto"/>
              <w:jc w:val="right"/>
              <w:rPr>
                <w:rFonts w:ascii="Arial" w:hAnsi="Arial" w:cs="Arial"/>
                <w:sz w:val="24"/>
                <w:szCs w:val="24"/>
                <w:lang w:val="es-MX"/>
              </w:rPr>
            </w:pPr>
            <w:r>
              <w:rPr>
                <w:rFonts w:ascii="Arial" w:hAnsi="Arial" w:cs="Arial"/>
                <w:sz w:val="24"/>
                <w:szCs w:val="24"/>
                <w:lang w:val="es-MX"/>
              </w:rPr>
              <w:t>6</w:t>
            </w:r>
          </w:p>
        </w:tc>
      </w:tr>
      <w:tr w:rsidR="009E4CCC" w14:paraId="508F84A6" w14:textId="77777777" w:rsidTr="00D45742">
        <w:tc>
          <w:tcPr>
            <w:tcW w:w="8784" w:type="dxa"/>
          </w:tcPr>
          <w:p w14:paraId="4E3BE9FC" w14:textId="77777777" w:rsidR="009E4CCC" w:rsidRDefault="00C979CC" w:rsidP="00C979CC">
            <w:pPr>
              <w:pStyle w:val="Prrafodelista"/>
              <w:numPr>
                <w:ilvl w:val="0"/>
                <w:numId w:val="5"/>
              </w:numPr>
              <w:spacing w:line="360" w:lineRule="auto"/>
              <w:jc w:val="both"/>
              <w:rPr>
                <w:rFonts w:ascii="Arial" w:hAnsi="Arial" w:cs="Arial"/>
                <w:sz w:val="24"/>
                <w:szCs w:val="24"/>
                <w:lang w:val="es-MX"/>
              </w:rPr>
            </w:pPr>
            <w:r>
              <w:rPr>
                <w:rFonts w:ascii="Arial" w:hAnsi="Arial" w:cs="Arial"/>
                <w:sz w:val="24"/>
                <w:szCs w:val="24"/>
                <w:lang w:val="es-MX"/>
              </w:rPr>
              <w:t>ANTECEDENTES DE LA INVESTIGACIÓN</w:t>
            </w:r>
          </w:p>
          <w:p w14:paraId="1178F30D" w14:textId="77777777" w:rsidR="00C979CC" w:rsidRDefault="00C979CC" w:rsidP="00C979CC">
            <w:pPr>
              <w:pStyle w:val="Prrafodelista"/>
              <w:numPr>
                <w:ilvl w:val="0"/>
                <w:numId w:val="5"/>
              </w:numPr>
              <w:spacing w:line="360" w:lineRule="auto"/>
              <w:jc w:val="both"/>
              <w:rPr>
                <w:rFonts w:ascii="Arial" w:hAnsi="Arial" w:cs="Arial"/>
                <w:sz w:val="24"/>
                <w:szCs w:val="24"/>
                <w:lang w:val="es-MX"/>
              </w:rPr>
            </w:pPr>
            <w:r>
              <w:rPr>
                <w:rFonts w:ascii="Arial" w:hAnsi="Arial" w:cs="Arial"/>
                <w:sz w:val="24"/>
                <w:szCs w:val="24"/>
                <w:lang w:val="es-MX"/>
              </w:rPr>
              <w:t>BASES TEÓRICAS DE LAS VARIABLES DE ESTUDIO</w:t>
            </w:r>
          </w:p>
          <w:p w14:paraId="7A9F2C95" w14:textId="5AEB305F" w:rsidR="00C979CC" w:rsidRPr="00C979CC" w:rsidRDefault="00C979CC" w:rsidP="00C979CC">
            <w:pPr>
              <w:pStyle w:val="Prrafodelista"/>
              <w:numPr>
                <w:ilvl w:val="0"/>
                <w:numId w:val="5"/>
              </w:numPr>
              <w:spacing w:line="360" w:lineRule="auto"/>
              <w:jc w:val="both"/>
              <w:rPr>
                <w:rFonts w:ascii="Arial" w:hAnsi="Arial" w:cs="Arial"/>
                <w:sz w:val="24"/>
                <w:szCs w:val="24"/>
                <w:lang w:val="es-MX"/>
              </w:rPr>
            </w:pPr>
            <w:r>
              <w:rPr>
                <w:rFonts w:ascii="Arial" w:hAnsi="Arial" w:cs="Arial"/>
                <w:sz w:val="24"/>
                <w:szCs w:val="24"/>
                <w:lang w:val="es-MX"/>
              </w:rPr>
              <w:t>TÉCNICAS E INSTRUMENTOS DE RECOLECCIÓN DE DATOS</w:t>
            </w:r>
          </w:p>
        </w:tc>
        <w:tc>
          <w:tcPr>
            <w:tcW w:w="611" w:type="dxa"/>
          </w:tcPr>
          <w:p w14:paraId="4E6ABAE5" w14:textId="77777777"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7</w:t>
            </w:r>
          </w:p>
          <w:p w14:paraId="53235A59" w14:textId="77777777" w:rsidR="00D45742" w:rsidRDefault="00D45742" w:rsidP="009E4CCC">
            <w:pPr>
              <w:spacing w:line="360" w:lineRule="auto"/>
              <w:jc w:val="right"/>
              <w:rPr>
                <w:rFonts w:ascii="Arial" w:hAnsi="Arial" w:cs="Arial"/>
                <w:sz w:val="24"/>
                <w:szCs w:val="24"/>
                <w:lang w:val="es-MX"/>
              </w:rPr>
            </w:pPr>
            <w:r>
              <w:rPr>
                <w:rFonts w:ascii="Arial" w:hAnsi="Arial" w:cs="Arial"/>
                <w:sz w:val="24"/>
                <w:szCs w:val="24"/>
                <w:lang w:val="es-MX"/>
              </w:rPr>
              <w:t>8</w:t>
            </w:r>
          </w:p>
          <w:p w14:paraId="477E3A4D" w14:textId="5F09CB36" w:rsidR="00D45742"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10</w:t>
            </w:r>
          </w:p>
        </w:tc>
      </w:tr>
      <w:tr w:rsidR="009E4CCC" w14:paraId="647B10CF" w14:textId="77777777" w:rsidTr="00D45742">
        <w:tc>
          <w:tcPr>
            <w:tcW w:w="8784" w:type="dxa"/>
          </w:tcPr>
          <w:p w14:paraId="2CE0A4A1" w14:textId="48E34E10" w:rsidR="00C979CC" w:rsidRDefault="00C979CC" w:rsidP="009E4CCC">
            <w:pPr>
              <w:spacing w:line="360" w:lineRule="auto"/>
              <w:jc w:val="both"/>
              <w:rPr>
                <w:rFonts w:ascii="Arial" w:hAnsi="Arial" w:cs="Arial"/>
                <w:sz w:val="24"/>
                <w:szCs w:val="24"/>
                <w:lang w:val="es-MX"/>
              </w:rPr>
            </w:pPr>
            <w:r>
              <w:rPr>
                <w:rFonts w:ascii="Arial" w:hAnsi="Arial" w:cs="Arial"/>
                <w:sz w:val="24"/>
                <w:szCs w:val="24"/>
                <w:lang w:val="es-MX"/>
              </w:rPr>
              <w:t>FASE III: RESULTADOS DE LA INVESTIGACIÓN</w:t>
            </w:r>
          </w:p>
        </w:tc>
        <w:tc>
          <w:tcPr>
            <w:tcW w:w="611" w:type="dxa"/>
          </w:tcPr>
          <w:p w14:paraId="4118838A" w14:textId="60003CC8"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11</w:t>
            </w:r>
          </w:p>
        </w:tc>
      </w:tr>
      <w:tr w:rsidR="009E4CCC" w14:paraId="40AB2824" w14:textId="77777777" w:rsidTr="00D45742">
        <w:tc>
          <w:tcPr>
            <w:tcW w:w="8784" w:type="dxa"/>
          </w:tcPr>
          <w:p w14:paraId="0837201E" w14:textId="77777777" w:rsidR="009E4CCC" w:rsidRDefault="00C979CC" w:rsidP="00C979CC">
            <w:pPr>
              <w:pStyle w:val="Prrafodelista"/>
              <w:numPr>
                <w:ilvl w:val="0"/>
                <w:numId w:val="6"/>
              </w:numPr>
              <w:spacing w:line="360" w:lineRule="auto"/>
              <w:jc w:val="both"/>
              <w:rPr>
                <w:rFonts w:ascii="Arial" w:hAnsi="Arial" w:cs="Arial"/>
                <w:sz w:val="24"/>
                <w:szCs w:val="24"/>
                <w:lang w:val="es-MX"/>
              </w:rPr>
            </w:pPr>
            <w:r>
              <w:rPr>
                <w:rFonts w:ascii="Arial" w:hAnsi="Arial" w:cs="Arial"/>
                <w:sz w:val="24"/>
                <w:szCs w:val="24"/>
                <w:lang w:val="es-MX"/>
              </w:rPr>
              <w:t>RESULTADOS</w:t>
            </w:r>
          </w:p>
          <w:p w14:paraId="6040C092" w14:textId="532BE2B2" w:rsidR="00C979CC" w:rsidRPr="00C979CC" w:rsidRDefault="00C979CC" w:rsidP="00C979CC">
            <w:pPr>
              <w:pStyle w:val="Prrafodelista"/>
              <w:numPr>
                <w:ilvl w:val="0"/>
                <w:numId w:val="6"/>
              </w:numPr>
              <w:spacing w:line="360" w:lineRule="auto"/>
              <w:jc w:val="both"/>
              <w:rPr>
                <w:rFonts w:ascii="Arial" w:hAnsi="Arial" w:cs="Arial"/>
                <w:sz w:val="24"/>
                <w:szCs w:val="24"/>
                <w:lang w:val="es-MX"/>
              </w:rPr>
            </w:pPr>
            <w:r>
              <w:rPr>
                <w:rFonts w:ascii="Arial" w:hAnsi="Arial" w:cs="Arial"/>
                <w:sz w:val="24"/>
                <w:szCs w:val="24"/>
                <w:lang w:val="es-MX"/>
              </w:rPr>
              <w:t>CONSTRASTACIÓN TEÓRICA</w:t>
            </w:r>
          </w:p>
        </w:tc>
        <w:tc>
          <w:tcPr>
            <w:tcW w:w="611" w:type="dxa"/>
          </w:tcPr>
          <w:p w14:paraId="1BB1F97C" w14:textId="77777777"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12</w:t>
            </w:r>
          </w:p>
          <w:p w14:paraId="2F28860B" w14:textId="0699DA04" w:rsidR="00D45742"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16</w:t>
            </w:r>
          </w:p>
        </w:tc>
      </w:tr>
      <w:tr w:rsidR="00C979CC" w14:paraId="3E30EDC1" w14:textId="77777777" w:rsidTr="00D45742">
        <w:tc>
          <w:tcPr>
            <w:tcW w:w="8784" w:type="dxa"/>
          </w:tcPr>
          <w:p w14:paraId="4061A2F1" w14:textId="0FB03CD7" w:rsidR="00C979CC" w:rsidRPr="00C979CC" w:rsidRDefault="00C979CC" w:rsidP="00C979CC">
            <w:pPr>
              <w:spacing w:line="360" w:lineRule="auto"/>
              <w:jc w:val="both"/>
              <w:rPr>
                <w:rFonts w:ascii="Arial" w:hAnsi="Arial" w:cs="Arial"/>
                <w:sz w:val="24"/>
                <w:szCs w:val="24"/>
                <w:lang w:val="es-MX"/>
              </w:rPr>
            </w:pPr>
            <w:r>
              <w:rPr>
                <w:rFonts w:ascii="Arial" w:hAnsi="Arial" w:cs="Arial"/>
                <w:sz w:val="24"/>
                <w:szCs w:val="24"/>
                <w:lang w:val="es-MX"/>
              </w:rPr>
              <w:t>CONCLUSIONES</w:t>
            </w:r>
          </w:p>
        </w:tc>
        <w:tc>
          <w:tcPr>
            <w:tcW w:w="611" w:type="dxa"/>
          </w:tcPr>
          <w:p w14:paraId="7CB4C686" w14:textId="548F50AC" w:rsidR="00C979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18</w:t>
            </w:r>
          </w:p>
        </w:tc>
      </w:tr>
      <w:tr w:rsidR="00C979CC" w14:paraId="190A806F" w14:textId="77777777" w:rsidTr="00D45742">
        <w:tc>
          <w:tcPr>
            <w:tcW w:w="8784" w:type="dxa"/>
          </w:tcPr>
          <w:p w14:paraId="3F39A5DD" w14:textId="145799A1" w:rsidR="00C979CC" w:rsidRPr="00C979CC" w:rsidRDefault="00C979CC" w:rsidP="00C979CC">
            <w:pPr>
              <w:spacing w:line="360" w:lineRule="auto"/>
              <w:jc w:val="both"/>
              <w:rPr>
                <w:rFonts w:ascii="Arial" w:hAnsi="Arial" w:cs="Arial"/>
                <w:sz w:val="24"/>
                <w:szCs w:val="24"/>
                <w:lang w:val="es-MX"/>
              </w:rPr>
            </w:pPr>
            <w:r>
              <w:rPr>
                <w:rFonts w:ascii="Arial" w:hAnsi="Arial" w:cs="Arial"/>
                <w:sz w:val="24"/>
                <w:szCs w:val="24"/>
                <w:lang w:val="es-MX"/>
              </w:rPr>
              <w:t>RECOMENDACIONES</w:t>
            </w:r>
          </w:p>
        </w:tc>
        <w:tc>
          <w:tcPr>
            <w:tcW w:w="611" w:type="dxa"/>
          </w:tcPr>
          <w:p w14:paraId="219CD7AB" w14:textId="1942F1A0" w:rsidR="00C979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19</w:t>
            </w:r>
          </w:p>
        </w:tc>
      </w:tr>
      <w:tr w:rsidR="009E4CCC" w14:paraId="2A0E815F" w14:textId="77777777" w:rsidTr="00D45742">
        <w:tc>
          <w:tcPr>
            <w:tcW w:w="8784" w:type="dxa"/>
          </w:tcPr>
          <w:p w14:paraId="012FC63F" w14:textId="009F862A" w:rsidR="009E4CCC" w:rsidRDefault="00C979CC" w:rsidP="009E4CCC">
            <w:pPr>
              <w:spacing w:line="360" w:lineRule="auto"/>
              <w:jc w:val="both"/>
              <w:rPr>
                <w:rFonts w:ascii="Arial" w:hAnsi="Arial" w:cs="Arial"/>
                <w:sz w:val="24"/>
                <w:szCs w:val="24"/>
                <w:lang w:val="es-MX"/>
              </w:rPr>
            </w:pPr>
            <w:r>
              <w:rPr>
                <w:rFonts w:ascii="Arial" w:hAnsi="Arial" w:cs="Arial"/>
                <w:sz w:val="24"/>
                <w:szCs w:val="24"/>
                <w:lang w:val="es-MX"/>
              </w:rPr>
              <w:t>REFERENCIAS</w:t>
            </w:r>
          </w:p>
        </w:tc>
        <w:tc>
          <w:tcPr>
            <w:tcW w:w="611" w:type="dxa"/>
          </w:tcPr>
          <w:p w14:paraId="20D51836" w14:textId="7B0287B5" w:rsidR="009E4CCC" w:rsidRDefault="00D45742" w:rsidP="009E4CCC">
            <w:pPr>
              <w:spacing w:line="360" w:lineRule="auto"/>
              <w:jc w:val="right"/>
              <w:rPr>
                <w:rFonts w:ascii="Arial" w:hAnsi="Arial" w:cs="Arial"/>
                <w:sz w:val="24"/>
                <w:szCs w:val="24"/>
                <w:lang w:val="es-MX"/>
              </w:rPr>
            </w:pPr>
            <w:r>
              <w:rPr>
                <w:rFonts w:ascii="Arial" w:hAnsi="Arial" w:cs="Arial"/>
                <w:sz w:val="24"/>
                <w:szCs w:val="24"/>
                <w:lang w:val="es-MX"/>
              </w:rPr>
              <w:t>20</w:t>
            </w:r>
          </w:p>
        </w:tc>
      </w:tr>
    </w:tbl>
    <w:p w14:paraId="0A5849C5" w14:textId="1DC35470" w:rsidR="009E4CCC" w:rsidRDefault="009E4CCC" w:rsidP="009E4CCC">
      <w:pPr>
        <w:spacing w:after="0" w:line="240" w:lineRule="auto"/>
        <w:jc w:val="center"/>
        <w:rPr>
          <w:rFonts w:ascii="Arial" w:hAnsi="Arial" w:cs="Arial"/>
          <w:sz w:val="24"/>
          <w:szCs w:val="24"/>
          <w:lang w:val="es-MX"/>
        </w:rPr>
      </w:pPr>
    </w:p>
    <w:p w14:paraId="698B1DAF" w14:textId="77777777" w:rsidR="009E4CCC" w:rsidRDefault="009E4CCC">
      <w:pPr>
        <w:rPr>
          <w:rFonts w:ascii="Arial" w:hAnsi="Arial" w:cs="Arial"/>
          <w:sz w:val="24"/>
          <w:szCs w:val="24"/>
          <w:lang w:val="es-MX"/>
        </w:rPr>
      </w:pPr>
      <w:r>
        <w:rPr>
          <w:rFonts w:ascii="Arial" w:hAnsi="Arial" w:cs="Arial"/>
          <w:sz w:val="24"/>
          <w:szCs w:val="24"/>
          <w:lang w:val="es-MX"/>
        </w:rPr>
        <w:br w:type="page"/>
      </w:r>
    </w:p>
    <w:p w14:paraId="2CAEEB48" w14:textId="77777777" w:rsidR="009E4CCC" w:rsidRPr="009E4CCC" w:rsidRDefault="009E4CCC" w:rsidP="009E4CCC">
      <w:pPr>
        <w:spacing w:line="360" w:lineRule="auto"/>
        <w:jc w:val="center"/>
        <w:rPr>
          <w:rFonts w:ascii="Arial" w:hAnsi="Arial" w:cs="Arial"/>
          <w:b/>
          <w:bCs/>
          <w:sz w:val="24"/>
          <w:szCs w:val="24"/>
          <w:lang w:val="es-MX"/>
        </w:rPr>
      </w:pPr>
      <w:r w:rsidRPr="009E4CCC">
        <w:rPr>
          <w:rFonts w:ascii="Arial" w:hAnsi="Arial" w:cs="Arial"/>
          <w:b/>
          <w:bCs/>
          <w:sz w:val="24"/>
          <w:szCs w:val="24"/>
          <w:lang w:val="es-MX"/>
        </w:rPr>
        <w:t>INTRODUCCIÓN</w:t>
      </w:r>
    </w:p>
    <w:p w14:paraId="4D84EF70" w14:textId="77777777" w:rsidR="009E4CCC" w:rsidRPr="009E4CCC" w:rsidRDefault="009E4CCC" w:rsidP="009E4CCC">
      <w:pPr>
        <w:spacing w:line="360" w:lineRule="auto"/>
        <w:jc w:val="both"/>
        <w:rPr>
          <w:rFonts w:ascii="Arial" w:hAnsi="Arial" w:cs="Arial"/>
          <w:sz w:val="24"/>
          <w:szCs w:val="24"/>
          <w:lang w:val="es-MX"/>
        </w:rPr>
      </w:pPr>
    </w:p>
    <w:p w14:paraId="7FE2840F" w14:textId="77777777" w:rsidR="009E4CCC" w:rsidRP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ab/>
      </w:r>
      <w:proofErr w:type="spellStart"/>
      <w:r w:rsidRPr="009E4CCC">
        <w:rPr>
          <w:rFonts w:ascii="Arial" w:hAnsi="Arial" w:cs="Arial"/>
          <w:sz w:val="24"/>
          <w:szCs w:val="24"/>
          <w:lang w:val="es-MX"/>
        </w:rPr>
        <w:t>TikTok</w:t>
      </w:r>
      <w:proofErr w:type="spellEnd"/>
      <w:r w:rsidRPr="009E4CCC">
        <w:rPr>
          <w:rFonts w:ascii="Arial" w:hAnsi="Arial" w:cs="Arial"/>
          <w:sz w:val="24"/>
          <w:szCs w:val="24"/>
          <w:lang w:val="es-MX"/>
        </w:rPr>
        <w:t xml:space="preserve"> es una de las redes sociales en más tendencia del momento. Tomó su popularidad durante la pandemia por Covid-19. Actualmente está disponible en 155 países y tiene más de 1.500 millones de usuarios activos. </w:t>
      </w:r>
    </w:p>
    <w:p w14:paraId="2FF134A0" w14:textId="77777777" w:rsidR="009E4CCC" w:rsidRP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 xml:space="preserve">Según estadísticas, el 41% de los usuarios de </w:t>
      </w:r>
      <w:proofErr w:type="spellStart"/>
      <w:r w:rsidRPr="009E4CCC">
        <w:rPr>
          <w:rFonts w:ascii="Arial" w:hAnsi="Arial" w:cs="Arial"/>
          <w:sz w:val="24"/>
          <w:szCs w:val="24"/>
          <w:lang w:val="es-MX"/>
        </w:rPr>
        <w:t>Tiktok</w:t>
      </w:r>
      <w:proofErr w:type="spellEnd"/>
      <w:r w:rsidRPr="009E4CCC">
        <w:rPr>
          <w:rFonts w:ascii="Arial" w:hAnsi="Arial" w:cs="Arial"/>
          <w:sz w:val="24"/>
          <w:szCs w:val="24"/>
          <w:lang w:val="es-MX"/>
        </w:rPr>
        <w:t xml:space="preserve"> son jóvenes entre 16 y 24 años de edad, la mayoría de ellos estudiantes. </w:t>
      </w:r>
    </w:p>
    <w:p w14:paraId="537CBDA8" w14:textId="77777777" w:rsidR="009E4CCC" w:rsidRP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 xml:space="preserve">Las redes sociales, en los últimos años, han contribuido de forma positiva en la concientización de problemas de salud mental que se encuentran presentes y son una realidad en la sociedad; como la depresión, ansiedad, angustia, incrementando de esta manera los centros de apoyo digitales. Sin embargo, la exposición a este tipo de estimulación, puede ocasionar una influencia negativa en el desarrollo de capacidades cognitivas. </w:t>
      </w:r>
    </w:p>
    <w:p w14:paraId="7384C692" w14:textId="77777777" w:rsidR="009E4CCC" w:rsidRP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 xml:space="preserve">Profesionales de la salud destacan que las redes sociales, las pantallas y especialmente aplicaciones como </w:t>
      </w:r>
      <w:proofErr w:type="spellStart"/>
      <w:r w:rsidRPr="009E4CCC">
        <w:rPr>
          <w:rFonts w:ascii="Arial" w:hAnsi="Arial" w:cs="Arial"/>
          <w:sz w:val="24"/>
          <w:szCs w:val="24"/>
          <w:lang w:val="es-MX"/>
        </w:rPr>
        <w:t>TikTok</w:t>
      </w:r>
      <w:proofErr w:type="spellEnd"/>
      <w:r w:rsidRPr="009E4CCC">
        <w:rPr>
          <w:rFonts w:ascii="Arial" w:hAnsi="Arial" w:cs="Arial"/>
          <w:sz w:val="24"/>
          <w:szCs w:val="24"/>
          <w:lang w:val="es-MX"/>
        </w:rPr>
        <w:t>, tienen una gran influencia al respecto.</w:t>
      </w:r>
    </w:p>
    <w:p w14:paraId="47C2C87F" w14:textId="77777777" w:rsidR="009E4CCC" w:rsidRP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 xml:space="preserve">El uso excesivo de estas plataformas digitales se encuentra relacionados con diversas patologías, entre ellas trastornos del sueño, ansiedad, depresión, estrés, problema de autoestima, lo que trae consigo una frustración y un bajo rendimiento estudiantil. </w:t>
      </w:r>
    </w:p>
    <w:p w14:paraId="3F78F106" w14:textId="428784FB" w:rsidR="009E4CCC" w:rsidRDefault="009E4CCC" w:rsidP="009E4CCC">
      <w:pPr>
        <w:spacing w:line="360" w:lineRule="auto"/>
        <w:jc w:val="both"/>
        <w:rPr>
          <w:rFonts w:ascii="Arial" w:hAnsi="Arial" w:cs="Arial"/>
          <w:sz w:val="24"/>
          <w:szCs w:val="24"/>
          <w:lang w:val="es-MX"/>
        </w:rPr>
      </w:pPr>
      <w:r w:rsidRPr="009E4CCC">
        <w:rPr>
          <w:rFonts w:ascii="Arial" w:hAnsi="Arial" w:cs="Arial"/>
          <w:sz w:val="24"/>
          <w:szCs w:val="24"/>
          <w:lang w:val="es-MX"/>
        </w:rPr>
        <w:t xml:space="preserve">Por lo que el uso desmedido de las redes sociales, especialmente </w:t>
      </w:r>
      <w:proofErr w:type="spellStart"/>
      <w:r w:rsidRPr="009E4CCC">
        <w:rPr>
          <w:rFonts w:ascii="Arial" w:hAnsi="Arial" w:cs="Arial"/>
          <w:sz w:val="24"/>
          <w:szCs w:val="24"/>
          <w:lang w:val="es-MX"/>
        </w:rPr>
        <w:t>TikTok</w:t>
      </w:r>
      <w:proofErr w:type="spellEnd"/>
      <w:r w:rsidRPr="009E4CCC">
        <w:rPr>
          <w:rFonts w:ascii="Arial" w:hAnsi="Arial" w:cs="Arial"/>
          <w:sz w:val="24"/>
          <w:szCs w:val="24"/>
          <w:lang w:val="es-MX"/>
        </w:rPr>
        <w:t>, ha sido de gran interés investigativo.</w:t>
      </w:r>
    </w:p>
    <w:p w14:paraId="6405706A" w14:textId="77777777" w:rsidR="009E4CCC" w:rsidRDefault="009E4CCC">
      <w:pPr>
        <w:rPr>
          <w:rFonts w:ascii="Arial" w:hAnsi="Arial" w:cs="Arial"/>
          <w:sz w:val="24"/>
          <w:szCs w:val="24"/>
          <w:lang w:val="es-MX"/>
        </w:rPr>
      </w:pPr>
      <w:r>
        <w:rPr>
          <w:rFonts w:ascii="Arial" w:hAnsi="Arial" w:cs="Arial"/>
          <w:sz w:val="24"/>
          <w:szCs w:val="24"/>
          <w:lang w:val="es-MX"/>
        </w:rPr>
        <w:br w:type="page"/>
      </w:r>
    </w:p>
    <w:p w14:paraId="279A1AB0" w14:textId="77777777" w:rsidR="00B03D81" w:rsidRDefault="00B03D81" w:rsidP="00B03D81">
      <w:pPr>
        <w:jc w:val="center"/>
        <w:rPr>
          <w:rFonts w:ascii="Arial" w:hAnsi="Arial" w:cs="Arial"/>
          <w:b/>
          <w:bCs/>
          <w:sz w:val="24"/>
          <w:szCs w:val="24"/>
          <w:lang w:val="es-MX"/>
        </w:rPr>
      </w:pPr>
      <w:bookmarkStart w:id="0" w:name="_Hlk121165952"/>
    </w:p>
    <w:p w14:paraId="5DFE8DF4" w14:textId="77777777" w:rsidR="00B03D81" w:rsidRDefault="00B03D81" w:rsidP="00B03D81">
      <w:pPr>
        <w:jc w:val="center"/>
        <w:rPr>
          <w:rFonts w:ascii="Arial" w:hAnsi="Arial" w:cs="Arial"/>
          <w:b/>
          <w:bCs/>
          <w:sz w:val="24"/>
          <w:szCs w:val="24"/>
          <w:lang w:val="es-MX"/>
        </w:rPr>
      </w:pPr>
    </w:p>
    <w:p w14:paraId="0998B671" w14:textId="77777777" w:rsidR="00B03D81" w:rsidRDefault="00B03D81" w:rsidP="00B03D81">
      <w:pPr>
        <w:jc w:val="center"/>
        <w:rPr>
          <w:rFonts w:ascii="Arial" w:hAnsi="Arial" w:cs="Arial"/>
          <w:b/>
          <w:bCs/>
          <w:sz w:val="24"/>
          <w:szCs w:val="24"/>
          <w:lang w:val="es-MX"/>
        </w:rPr>
      </w:pPr>
    </w:p>
    <w:p w14:paraId="429BB6A3" w14:textId="77777777" w:rsidR="00B03D81" w:rsidRDefault="00B03D81" w:rsidP="00B03D81">
      <w:pPr>
        <w:jc w:val="center"/>
        <w:rPr>
          <w:rFonts w:ascii="Arial" w:hAnsi="Arial" w:cs="Arial"/>
          <w:b/>
          <w:bCs/>
          <w:sz w:val="24"/>
          <w:szCs w:val="24"/>
          <w:lang w:val="es-MX"/>
        </w:rPr>
      </w:pPr>
    </w:p>
    <w:p w14:paraId="6ABA5DC9" w14:textId="77777777" w:rsidR="00B03D81" w:rsidRDefault="00B03D81" w:rsidP="00B03D81">
      <w:pPr>
        <w:jc w:val="center"/>
        <w:rPr>
          <w:rFonts w:ascii="Arial" w:hAnsi="Arial" w:cs="Arial"/>
          <w:b/>
          <w:bCs/>
          <w:sz w:val="24"/>
          <w:szCs w:val="24"/>
          <w:lang w:val="es-MX"/>
        </w:rPr>
      </w:pPr>
    </w:p>
    <w:p w14:paraId="0AACC84E" w14:textId="77777777" w:rsidR="00B03D81" w:rsidRDefault="00B03D81" w:rsidP="00B03D81">
      <w:pPr>
        <w:jc w:val="center"/>
        <w:rPr>
          <w:rFonts w:ascii="Arial" w:hAnsi="Arial" w:cs="Arial"/>
          <w:b/>
          <w:bCs/>
          <w:sz w:val="24"/>
          <w:szCs w:val="24"/>
          <w:lang w:val="es-MX"/>
        </w:rPr>
      </w:pPr>
    </w:p>
    <w:p w14:paraId="218D1B79" w14:textId="77777777" w:rsidR="00B03D81" w:rsidRDefault="00B03D81" w:rsidP="00B03D81">
      <w:pPr>
        <w:jc w:val="center"/>
        <w:rPr>
          <w:rFonts w:ascii="Arial" w:hAnsi="Arial" w:cs="Arial"/>
          <w:b/>
          <w:bCs/>
          <w:sz w:val="24"/>
          <w:szCs w:val="24"/>
          <w:lang w:val="es-MX"/>
        </w:rPr>
      </w:pPr>
    </w:p>
    <w:p w14:paraId="3D63C135" w14:textId="77777777" w:rsidR="00B03D81" w:rsidRDefault="00B03D81" w:rsidP="00B03D81">
      <w:pPr>
        <w:jc w:val="center"/>
        <w:rPr>
          <w:rFonts w:ascii="Arial" w:hAnsi="Arial" w:cs="Arial"/>
          <w:b/>
          <w:bCs/>
          <w:sz w:val="24"/>
          <w:szCs w:val="24"/>
          <w:lang w:val="es-MX"/>
        </w:rPr>
      </w:pPr>
    </w:p>
    <w:p w14:paraId="36F7D656" w14:textId="77777777" w:rsidR="00B03D81" w:rsidRDefault="00B03D81" w:rsidP="00B03D81">
      <w:pPr>
        <w:jc w:val="center"/>
        <w:rPr>
          <w:rFonts w:ascii="Arial" w:hAnsi="Arial" w:cs="Arial"/>
          <w:b/>
          <w:bCs/>
          <w:sz w:val="24"/>
          <w:szCs w:val="24"/>
          <w:lang w:val="es-MX"/>
        </w:rPr>
      </w:pPr>
    </w:p>
    <w:p w14:paraId="5CE6710A" w14:textId="77777777" w:rsidR="00B03D81" w:rsidRDefault="00B03D81" w:rsidP="00B03D81">
      <w:pPr>
        <w:jc w:val="center"/>
        <w:rPr>
          <w:rFonts w:ascii="Arial" w:hAnsi="Arial" w:cs="Arial"/>
          <w:b/>
          <w:bCs/>
          <w:sz w:val="24"/>
          <w:szCs w:val="24"/>
          <w:lang w:val="es-MX"/>
        </w:rPr>
      </w:pPr>
    </w:p>
    <w:p w14:paraId="0F8B77A2" w14:textId="77777777" w:rsidR="00B03D81" w:rsidRDefault="00B03D81" w:rsidP="00B03D81">
      <w:pPr>
        <w:jc w:val="center"/>
        <w:rPr>
          <w:rFonts w:ascii="Arial" w:hAnsi="Arial" w:cs="Arial"/>
          <w:b/>
          <w:bCs/>
          <w:sz w:val="24"/>
          <w:szCs w:val="24"/>
          <w:lang w:val="es-MX"/>
        </w:rPr>
      </w:pPr>
    </w:p>
    <w:p w14:paraId="74794403" w14:textId="77777777" w:rsidR="00B03D81" w:rsidRDefault="00B03D81" w:rsidP="00B03D81">
      <w:pPr>
        <w:jc w:val="center"/>
        <w:rPr>
          <w:rFonts w:ascii="Arial" w:hAnsi="Arial" w:cs="Arial"/>
          <w:b/>
          <w:bCs/>
          <w:sz w:val="24"/>
          <w:szCs w:val="24"/>
          <w:lang w:val="es-MX"/>
        </w:rPr>
      </w:pPr>
    </w:p>
    <w:p w14:paraId="6B330FD6" w14:textId="77777777" w:rsidR="00B03D81" w:rsidRDefault="00B03D81" w:rsidP="00B03D81">
      <w:pPr>
        <w:jc w:val="center"/>
        <w:rPr>
          <w:rFonts w:ascii="Arial" w:hAnsi="Arial" w:cs="Arial"/>
          <w:b/>
          <w:bCs/>
          <w:sz w:val="24"/>
          <w:szCs w:val="24"/>
          <w:lang w:val="es-MX"/>
        </w:rPr>
      </w:pPr>
    </w:p>
    <w:p w14:paraId="20F3828D" w14:textId="77777777" w:rsidR="00B03D81" w:rsidRDefault="00B03D81" w:rsidP="00B03D81">
      <w:pPr>
        <w:jc w:val="center"/>
        <w:rPr>
          <w:rFonts w:ascii="Arial" w:hAnsi="Arial" w:cs="Arial"/>
          <w:b/>
          <w:bCs/>
          <w:sz w:val="24"/>
          <w:szCs w:val="24"/>
          <w:lang w:val="es-MX"/>
        </w:rPr>
      </w:pPr>
    </w:p>
    <w:p w14:paraId="38E40DCD" w14:textId="77777777" w:rsidR="00B03D81" w:rsidRPr="00220545" w:rsidRDefault="00B03D81" w:rsidP="00B03D81">
      <w:pPr>
        <w:jc w:val="center"/>
        <w:rPr>
          <w:rFonts w:ascii="Arial" w:hAnsi="Arial" w:cs="Arial"/>
          <w:b/>
          <w:bCs/>
          <w:sz w:val="32"/>
          <w:szCs w:val="32"/>
          <w:lang w:val="es-MX"/>
        </w:rPr>
      </w:pPr>
      <w:r>
        <w:rPr>
          <w:rFonts w:ascii="Arial" w:hAnsi="Arial" w:cs="Arial"/>
          <w:b/>
          <w:bCs/>
          <w:sz w:val="32"/>
          <w:szCs w:val="32"/>
          <w:lang w:val="es-MX"/>
        </w:rPr>
        <w:t>FASE I: PROBLEMA DE LA INVESTIGACIÓN</w:t>
      </w:r>
    </w:p>
    <w:p w14:paraId="1FF23C41" w14:textId="77777777" w:rsidR="00B03D81" w:rsidRDefault="00B03D81" w:rsidP="00B03D81">
      <w:pPr>
        <w:rPr>
          <w:rFonts w:ascii="Arial" w:hAnsi="Arial" w:cs="Arial"/>
          <w:b/>
          <w:bCs/>
          <w:sz w:val="24"/>
          <w:szCs w:val="24"/>
          <w:lang w:val="es-MX"/>
        </w:rPr>
      </w:pPr>
      <w:r>
        <w:rPr>
          <w:rFonts w:ascii="Arial" w:hAnsi="Arial" w:cs="Arial"/>
          <w:b/>
          <w:bCs/>
          <w:sz w:val="24"/>
          <w:szCs w:val="24"/>
          <w:lang w:val="es-MX"/>
        </w:rPr>
        <w:br w:type="page"/>
      </w:r>
    </w:p>
    <w:bookmarkEnd w:id="0"/>
    <w:p w14:paraId="2AFE47BB" w14:textId="77777777" w:rsidR="00B03D81" w:rsidRDefault="00B03D81" w:rsidP="00B03D81">
      <w:pPr>
        <w:jc w:val="center"/>
        <w:rPr>
          <w:rFonts w:ascii="Arial" w:hAnsi="Arial" w:cs="Arial"/>
          <w:b/>
          <w:bCs/>
          <w:sz w:val="24"/>
          <w:szCs w:val="24"/>
          <w:lang w:val="es-MX"/>
        </w:rPr>
      </w:pPr>
      <w:r>
        <w:rPr>
          <w:rFonts w:ascii="Arial" w:hAnsi="Arial" w:cs="Arial"/>
          <w:b/>
          <w:bCs/>
          <w:sz w:val="24"/>
          <w:szCs w:val="24"/>
          <w:lang w:val="es-MX"/>
        </w:rPr>
        <w:t>PLANTEAMIENTO DEL PORBLEMA</w:t>
      </w:r>
    </w:p>
    <w:p w14:paraId="78129AA9" w14:textId="77777777" w:rsidR="00B03D81" w:rsidRDefault="00B03D81" w:rsidP="00B03D81">
      <w:pPr>
        <w:jc w:val="both"/>
        <w:rPr>
          <w:rFonts w:ascii="Arial" w:hAnsi="Arial" w:cs="Arial"/>
          <w:sz w:val="24"/>
          <w:szCs w:val="24"/>
          <w:lang w:val="es-MX"/>
        </w:rPr>
      </w:pPr>
    </w:p>
    <w:p w14:paraId="7CC43B67" w14:textId="77777777" w:rsidR="00B03D81" w:rsidRDefault="00B03D81" w:rsidP="00B03D81">
      <w:pPr>
        <w:spacing w:after="240" w:line="360" w:lineRule="auto"/>
        <w:ind w:firstLine="708"/>
        <w:jc w:val="both"/>
        <w:rPr>
          <w:rFonts w:ascii="Arial" w:hAnsi="Arial" w:cs="Arial"/>
          <w:sz w:val="24"/>
          <w:szCs w:val="24"/>
          <w:lang w:val="es-MX"/>
        </w:rPr>
      </w:pPr>
      <w:r>
        <w:rPr>
          <w:rFonts w:ascii="Arial" w:hAnsi="Arial" w:cs="Arial"/>
          <w:sz w:val="24"/>
          <w:szCs w:val="24"/>
          <w:lang w:val="es-MX"/>
        </w:rPr>
        <w:t xml:space="preserve">A medida que ha ido avanzando el tiempo, la salud mental y la atención hacia los trastornos mentales ha ido aumentando en importancia dentro de la sociedad. Se han hecho grandes avances en el estudio y la comprensión de las enfermedades mentales, sin embargo, aún no se ha llegado al punto de tener una solución definitiva a ninguna de ellas, por lo que conviene aclarar que es un territorio ambiguo, digno de seguir siendo explorado. </w:t>
      </w:r>
    </w:p>
    <w:p w14:paraId="0F27E1EC" w14:textId="77777777" w:rsidR="00B03D81" w:rsidRDefault="00B03D81" w:rsidP="00B03D81">
      <w:pPr>
        <w:spacing w:after="240" w:line="360" w:lineRule="auto"/>
        <w:ind w:firstLine="708"/>
        <w:jc w:val="both"/>
        <w:rPr>
          <w:rFonts w:ascii="Arial" w:hAnsi="Arial" w:cs="Arial"/>
          <w:sz w:val="24"/>
          <w:szCs w:val="24"/>
          <w:lang w:val="es-MX"/>
        </w:rPr>
      </w:pPr>
      <w:r w:rsidRPr="0000174A">
        <w:rPr>
          <w:rFonts w:ascii="Arial" w:hAnsi="Arial" w:cs="Arial"/>
          <w:sz w:val="24"/>
          <w:szCs w:val="24"/>
          <w:lang w:val="es-MX"/>
        </w:rPr>
        <w:t>De acuerdo con la OMS (2005) actualmente se calcula que 450 millones de personas en el mundo padecen</w:t>
      </w:r>
      <w:r>
        <w:rPr>
          <w:rFonts w:ascii="Arial" w:hAnsi="Arial" w:cs="Arial"/>
          <w:sz w:val="24"/>
          <w:szCs w:val="24"/>
          <w:lang w:val="es-MX"/>
        </w:rPr>
        <w:t xml:space="preserve"> </w:t>
      </w:r>
      <w:r w:rsidRPr="0000174A">
        <w:rPr>
          <w:rFonts w:ascii="Arial" w:hAnsi="Arial" w:cs="Arial"/>
          <w:sz w:val="24"/>
          <w:szCs w:val="24"/>
          <w:lang w:val="es-MX"/>
        </w:rPr>
        <w:t>alguna forma de trastorno mental, que les genera sufrimiento e incapacidad. Aproximadamente de 121 a 150 millones</w:t>
      </w:r>
      <w:r>
        <w:rPr>
          <w:rFonts w:ascii="Arial" w:hAnsi="Arial" w:cs="Arial"/>
          <w:sz w:val="24"/>
          <w:szCs w:val="24"/>
          <w:lang w:val="es-MX"/>
        </w:rPr>
        <w:t xml:space="preserve"> </w:t>
      </w:r>
      <w:r w:rsidRPr="0000174A">
        <w:rPr>
          <w:rFonts w:ascii="Arial" w:hAnsi="Arial" w:cs="Arial"/>
          <w:sz w:val="24"/>
          <w:szCs w:val="24"/>
          <w:lang w:val="es-MX"/>
        </w:rPr>
        <w:t>de ellos sufren depresión; entre 70 y 90 millones padecen trastornos por el abuso de alcohol o diversas drogas; de 24</w:t>
      </w:r>
      <w:r>
        <w:rPr>
          <w:rFonts w:ascii="Arial" w:hAnsi="Arial" w:cs="Arial"/>
          <w:sz w:val="24"/>
          <w:szCs w:val="24"/>
          <w:lang w:val="es-MX"/>
        </w:rPr>
        <w:t xml:space="preserve"> </w:t>
      </w:r>
      <w:r w:rsidRPr="0000174A">
        <w:rPr>
          <w:rFonts w:ascii="Arial" w:hAnsi="Arial" w:cs="Arial"/>
          <w:sz w:val="24"/>
          <w:szCs w:val="24"/>
          <w:lang w:val="es-MX"/>
        </w:rPr>
        <w:t>a 25 millones sufren esquizofrenia; 37 millones tienen demencia, un millón de personas se suicidan cada año y entre</w:t>
      </w:r>
      <w:r>
        <w:rPr>
          <w:rFonts w:ascii="Arial" w:hAnsi="Arial" w:cs="Arial"/>
          <w:sz w:val="24"/>
          <w:szCs w:val="24"/>
          <w:lang w:val="es-MX"/>
        </w:rPr>
        <w:t xml:space="preserve"> </w:t>
      </w:r>
      <w:r w:rsidRPr="0000174A">
        <w:rPr>
          <w:rFonts w:ascii="Arial" w:hAnsi="Arial" w:cs="Arial"/>
          <w:sz w:val="24"/>
          <w:szCs w:val="24"/>
          <w:lang w:val="es-MX"/>
        </w:rPr>
        <w:t>10 y 20 millones intentan suicidarse.</w:t>
      </w:r>
    </w:p>
    <w:p w14:paraId="0812C5D2" w14:textId="77777777" w:rsidR="00B03D81" w:rsidRDefault="00B03D81" w:rsidP="00B03D81">
      <w:pPr>
        <w:spacing w:after="240" w:line="360" w:lineRule="auto"/>
        <w:ind w:firstLine="708"/>
        <w:jc w:val="both"/>
        <w:rPr>
          <w:rFonts w:ascii="Arial" w:hAnsi="Arial" w:cs="Arial"/>
          <w:sz w:val="24"/>
          <w:szCs w:val="24"/>
          <w:lang w:val="es-MX"/>
        </w:rPr>
      </w:pPr>
      <w:r w:rsidRPr="003635EA">
        <w:rPr>
          <w:rFonts w:ascii="Arial" w:hAnsi="Arial" w:cs="Arial"/>
          <w:sz w:val="24"/>
          <w:szCs w:val="24"/>
          <w:lang w:val="es-MX"/>
        </w:rPr>
        <w:t>La educación médica se ha caracterizado por un nivel de exigencia alto, lo que genera niveles de estrés significativos entre los estudiantes universitarios y mayor probabilidad de padecer morbilidades psicológicas comparados con la población general, tales como ansiedad y depresión</w:t>
      </w:r>
      <w:r>
        <w:rPr>
          <w:rFonts w:ascii="Arial" w:hAnsi="Arial" w:cs="Arial"/>
          <w:sz w:val="24"/>
          <w:szCs w:val="24"/>
          <w:lang w:val="es-MX"/>
        </w:rPr>
        <w:t xml:space="preserve"> (</w:t>
      </w:r>
      <w:proofErr w:type="spellStart"/>
      <w:r>
        <w:rPr>
          <w:rFonts w:ascii="Arial" w:hAnsi="Arial" w:cs="Arial"/>
          <w:sz w:val="24"/>
          <w:szCs w:val="24"/>
          <w:lang w:val="es-MX"/>
        </w:rPr>
        <w:t>Aktekin</w:t>
      </w:r>
      <w:proofErr w:type="spellEnd"/>
      <w:r>
        <w:rPr>
          <w:rFonts w:ascii="Arial" w:hAnsi="Arial" w:cs="Arial"/>
          <w:sz w:val="24"/>
          <w:szCs w:val="24"/>
          <w:lang w:val="es-MX"/>
        </w:rPr>
        <w:t xml:space="preserve"> y col., 2001). Factores de riesgo que destacan son los exámenes, la sobrecarga de actividades, las bajas calificaciones, la presión constante de estudiar y el ritmo del cumplimiento de tareas (Díaz-Martín, 2010). Por dichos factores, es muy común que los estudiantes usen las redes sociales como una manera de buscar aliviar el estrés que, en múltiples ocasiones, va de la mano con el estudio de la medicina.</w:t>
      </w:r>
    </w:p>
    <w:p w14:paraId="533BCDC6" w14:textId="77777777" w:rsidR="00B03D81" w:rsidRDefault="00B03D81" w:rsidP="00B03D81">
      <w:pPr>
        <w:spacing w:after="240" w:line="360" w:lineRule="auto"/>
        <w:ind w:firstLine="708"/>
        <w:jc w:val="both"/>
        <w:rPr>
          <w:rFonts w:ascii="Arial" w:hAnsi="Arial" w:cs="Arial"/>
          <w:sz w:val="24"/>
          <w:szCs w:val="24"/>
          <w:lang w:val="es-MX"/>
        </w:rPr>
      </w:pPr>
      <w:r>
        <w:rPr>
          <w:rFonts w:ascii="Arial" w:hAnsi="Arial" w:cs="Arial"/>
          <w:sz w:val="24"/>
          <w:szCs w:val="24"/>
          <w:lang w:val="es-MX"/>
        </w:rPr>
        <w:t>En años recientes, el auge de las redes sociales, ha ayudado considerablemente a la concientización sobre las enfermedades mentales y a la difusión de métodos de prevención, sin embargo, a pesar de su gran utilidad y aporte al caso, cabe mencionar también que su uso desmedido ha sido relacionado con el desarrollo de numerosas patologías como trastornos de sueño, ansiedad, depresión, problemas de autoestima y estrés, más que todo en personas jóvenes.</w:t>
      </w:r>
    </w:p>
    <w:p w14:paraId="3851FF85" w14:textId="77777777" w:rsidR="00B03D81" w:rsidRDefault="00B03D81" w:rsidP="00B03D81">
      <w:pPr>
        <w:spacing w:after="240" w:line="360" w:lineRule="auto"/>
        <w:ind w:firstLine="708"/>
        <w:jc w:val="both"/>
        <w:rPr>
          <w:rFonts w:ascii="Arial" w:hAnsi="Arial" w:cs="Arial"/>
          <w:sz w:val="24"/>
          <w:szCs w:val="24"/>
          <w:lang w:val="es-MX"/>
        </w:rPr>
      </w:pPr>
      <w:proofErr w:type="spellStart"/>
      <w:r>
        <w:rPr>
          <w:rFonts w:ascii="Arial" w:hAnsi="Arial" w:cs="Arial"/>
          <w:sz w:val="24"/>
          <w:szCs w:val="24"/>
          <w:lang w:val="es-MX"/>
        </w:rPr>
        <w:t>TikTok</w:t>
      </w:r>
      <w:proofErr w:type="spellEnd"/>
      <w:r>
        <w:rPr>
          <w:rFonts w:ascii="Arial" w:hAnsi="Arial" w:cs="Arial"/>
          <w:sz w:val="24"/>
          <w:szCs w:val="24"/>
          <w:lang w:val="es-MX"/>
        </w:rPr>
        <w:t xml:space="preserve"> por su parte, destaca por ser una red social que tuvo un florecimiento importante durante la pandemia por Covid-19, siendo una de las redes sociales más utilizadas por jóvenes durante este periodo (Olivares y Méndez, 2020). </w:t>
      </w:r>
    </w:p>
    <w:p w14:paraId="3CC45BF2" w14:textId="77777777" w:rsidR="00B03D81" w:rsidRDefault="00B03D81" w:rsidP="00B03D81">
      <w:pPr>
        <w:spacing w:after="240" w:line="360" w:lineRule="auto"/>
        <w:ind w:firstLine="708"/>
        <w:jc w:val="both"/>
        <w:rPr>
          <w:rFonts w:ascii="Arial" w:hAnsi="Arial" w:cs="Arial"/>
          <w:sz w:val="24"/>
          <w:szCs w:val="24"/>
          <w:lang w:val="es-MX"/>
        </w:rPr>
      </w:pPr>
      <w:r>
        <w:rPr>
          <w:rFonts w:ascii="Arial" w:hAnsi="Arial" w:cs="Arial"/>
          <w:sz w:val="24"/>
          <w:szCs w:val="24"/>
          <w:lang w:val="es-MX"/>
        </w:rPr>
        <w:t xml:space="preserve">Teniendo en cuenta lo anteriormente mencionado, surge la necesidad de estudiar si el uso desmedido de </w:t>
      </w:r>
      <w:proofErr w:type="spellStart"/>
      <w:r>
        <w:rPr>
          <w:rFonts w:ascii="Arial" w:hAnsi="Arial" w:cs="Arial"/>
          <w:sz w:val="24"/>
          <w:szCs w:val="24"/>
          <w:lang w:val="es-MX"/>
        </w:rPr>
        <w:t>TikTok</w:t>
      </w:r>
      <w:proofErr w:type="spellEnd"/>
      <w:r>
        <w:rPr>
          <w:rFonts w:ascii="Arial" w:hAnsi="Arial" w:cs="Arial"/>
          <w:sz w:val="24"/>
          <w:szCs w:val="24"/>
          <w:lang w:val="es-MX"/>
        </w:rPr>
        <w:t xml:space="preserve"> puede estar influenciando directa o indirectamente con el estado de salud mental de los estudiantes de la Facultad de Medicina de la Universidad del Zulia. Cuestión sumamente importante, ya que “el futuro de la profesión médica depende en gran medida, de quienes aprenden hoy en las aulas” (Santa-María, 2013).</w:t>
      </w:r>
    </w:p>
    <w:p w14:paraId="54082975" w14:textId="77777777" w:rsidR="00B03D81" w:rsidRDefault="00B03D81" w:rsidP="00B03D81">
      <w:pPr>
        <w:spacing w:after="240" w:line="360" w:lineRule="auto"/>
        <w:jc w:val="center"/>
        <w:rPr>
          <w:rFonts w:ascii="Arial" w:hAnsi="Arial" w:cs="Arial"/>
          <w:b/>
          <w:bCs/>
          <w:sz w:val="24"/>
          <w:szCs w:val="24"/>
          <w:lang w:val="es-MX"/>
        </w:rPr>
      </w:pPr>
      <w:r>
        <w:rPr>
          <w:rFonts w:ascii="Arial" w:hAnsi="Arial" w:cs="Arial"/>
          <w:b/>
          <w:bCs/>
          <w:sz w:val="24"/>
          <w:szCs w:val="24"/>
          <w:lang w:val="es-MX"/>
        </w:rPr>
        <w:t>DELIMITACIÓN</w:t>
      </w:r>
    </w:p>
    <w:p w14:paraId="582B3F79" w14:textId="77777777" w:rsidR="00B03D81" w:rsidRDefault="00B03D81" w:rsidP="00B03D81">
      <w:pPr>
        <w:spacing w:after="240" w:line="360" w:lineRule="auto"/>
        <w:jc w:val="both"/>
        <w:rPr>
          <w:rFonts w:ascii="Arial" w:hAnsi="Arial" w:cs="Arial"/>
          <w:sz w:val="24"/>
          <w:szCs w:val="24"/>
          <w:lang w:val="es-MX"/>
        </w:rPr>
      </w:pPr>
      <w:r>
        <w:rPr>
          <w:rFonts w:ascii="Arial" w:hAnsi="Arial" w:cs="Arial"/>
          <w:b/>
          <w:bCs/>
          <w:sz w:val="24"/>
          <w:szCs w:val="24"/>
          <w:lang w:val="es-MX"/>
        </w:rPr>
        <w:tab/>
      </w:r>
      <w:r w:rsidRPr="00D0482E">
        <w:rPr>
          <w:rFonts w:ascii="Arial" w:hAnsi="Arial" w:cs="Arial"/>
          <w:sz w:val="24"/>
          <w:szCs w:val="24"/>
          <w:lang w:val="es-MX"/>
        </w:rPr>
        <w:t>La presente investigación se realizará en la República bolivariana de Venezuela. Maracaibo, estado Zulia, en el lapso comprendido entre noviembre y diciembre del año 202</w:t>
      </w:r>
      <w:r>
        <w:rPr>
          <w:rFonts w:ascii="Arial" w:hAnsi="Arial" w:cs="Arial"/>
          <w:sz w:val="24"/>
          <w:szCs w:val="24"/>
          <w:lang w:val="es-MX"/>
        </w:rPr>
        <w:t>2.</w:t>
      </w:r>
    </w:p>
    <w:p w14:paraId="0E2EFA39" w14:textId="77777777" w:rsidR="00B03D81" w:rsidRDefault="00B03D81" w:rsidP="00B03D81">
      <w:pPr>
        <w:spacing w:after="240" w:line="360" w:lineRule="auto"/>
        <w:jc w:val="center"/>
        <w:rPr>
          <w:rFonts w:ascii="Arial" w:hAnsi="Arial" w:cs="Arial"/>
          <w:b/>
          <w:bCs/>
          <w:sz w:val="24"/>
          <w:szCs w:val="24"/>
          <w:lang w:val="es-MX"/>
        </w:rPr>
      </w:pPr>
      <w:r>
        <w:rPr>
          <w:rFonts w:ascii="Arial" w:hAnsi="Arial" w:cs="Arial"/>
          <w:b/>
          <w:bCs/>
          <w:sz w:val="24"/>
          <w:szCs w:val="24"/>
          <w:lang w:val="es-MX"/>
        </w:rPr>
        <w:t>OBJETIVOS DE INVESTIGACIÓN</w:t>
      </w:r>
    </w:p>
    <w:p w14:paraId="3B421A73" w14:textId="77777777" w:rsidR="00B03D81" w:rsidRPr="00B03D81" w:rsidRDefault="00B03D81" w:rsidP="00B03D81">
      <w:pPr>
        <w:spacing w:after="240" w:line="360" w:lineRule="auto"/>
        <w:jc w:val="both"/>
        <w:rPr>
          <w:rFonts w:ascii="Arial" w:hAnsi="Arial" w:cs="Arial"/>
          <w:b/>
          <w:bCs/>
          <w:sz w:val="24"/>
          <w:szCs w:val="24"/>
          <w:lang w:val="es-MX"/>
        </w:rPr>
      </w:pPr>
      <w:r w:rsidRPr="00B03D81">
        <w:rPr>
          <w:rFonts w:ascii="Arial" w:hAnsi="Arial" w:cs="Arial"/>
          <w:b/>
          <w:bCs/>
          <w:sz w:val="24"/>
          <w:szCs w:val="24"/>
          <w:lang w:val="es-MX"/>
        </w:rPr>
        <w:t>Objetivo General:</w:t>
      </w:r>
    </w:p>
    <w:p w14:paraId="71FD7B07" w14:textId="77777777" w:rsidR="00B03D81" w:rsidRPr="000D08D1" w:rsidRDefault="00B03D81" w:rsidP="00B03D81">
      <w:pPr>
        <w:pStyle w:val="Prrafodelista"/>
        <w:numPr>
          <w:ilvl w:val="0"/>
          <w:numId w:val="2"/>
        </w:numPr>
        <w:spacing w:after="240" w:line="360" w:lineRule="auto"/>
        <w:jc w:val="both"/>
        <w:rPr>
          <w:rFonts w:ascii="Arial" w:hAnsi="Arial" w:cs="Arial"/>
          <w:sz w:val="24"/>
          <w:szCs w:val="24"/>
          <w:lang w:val="es-MX"/>
        </w:rPr>
      </w:pPr>
      <w:r w:rsidRPr="000D08D1">
        <w:rPr>
          <w:rFonts w:ascii="Arial" w:hAnsi="Arial" w:cs="Arial"/>
          <w:sz w:val="24"/>
          <w:szCs w:val="24"/>
          <w:lang w:val="es-MX"/>
        </w:rPr>
        <w:t xml:space="preserve">Determinar la influencia de </w:t>
      </w:r>
      <w:proofErr w:type="spellStart"/>
      <w:r w:rsidRPr="000D08D1">
        <w:rPr>
          <w:rFonts w:ascii="Arial" w:hAnsi="Arial" w:cs="Arial"/>
          <w:sz w:val="24"/>
          <w:szCs w:val="24"/>
          <w:lang w:val="es-MX"/>
        </w:rPr>
        <w:t>TikTok</w:t>
      </w:r>
      <w:proofErr w:type="spellEnd"/>
      <w:r w:rsidRPr="000D08D1">
        <w:rPr>
          <w:rFonts w:ascii="Arial" w:hAnsi="Arial" w:cs="Arial"/>
          <w:sz w:val="24"/>
          <w:szCs w:val="24"/>
          <w:lang w:val="es-MX"/>
        </w:rPr>
        <w:t xml:space="preserve"> en la salud mental de los estudiantes de medicina.</w:t>
      </w:r>
    </w:p>
    <w:p w14:paraId="24659FCD" w14:textId="77777777" w:rsidR="00B03D81" w:rsidRPr="00B03D81" w:rsidRDefault="00B03D81" w:rsidP="00B03D81">
      <w:pPr>
        <w:spacing w:after="240" w:line="360" w:lineRule="auto"/>
        <w:jc w:val="both"/>
        <w:rPr>
          <w:rFonts w:ascii="Arial" w:hAnsi="Arial" w:cs="Arial"/>
          <w:b/>
          <w:bCs/>
          <w:sz w:val="24"/>
          <w:szCs w:val="24"/>
          <w:lang w:val="es-MX"/>
        </w:rPr>
      </w:pPr>
      <w:r w:rsidRPr="00B03D81">
        <w:rPr>
          <w:rFonts w:ascii="Arial" w:hAnsi="Arial" w:cs="Arial"/>
          <w:b/>
          <w:bCs/>
          <w:sz w:val="24"/>
          <w:szCs w:val="24"/>
          <w:lang w:val="es-MX"/>
        </w:rPr>
        <w:t>Objetivos Específicos:</w:t>
      </w:r>
    </w:p>
    <w:p w14:paraId="69B03072" w14:textId="77777777" w:rsidR="00B03D81" w:rsidRDefault="00B03D81" w:rsidP="00B03D81">
      <w:pPr>
        <w:pStyle w:val="Prrafodelista"/>
        <w:numPr>
          <w:ilvl w:val="0"/>
          <w:numId w:val="1"/>
        </w:numPr>
        <w:spacing w:after="240" w:line="360" w:lineRule="auto"/>
        <w:jc w:val="both"/>
        <w:rPr>
          <w:rFonts w:ascii="Arial" w:hAnsi="Arial" w:cs="Arial"/>
          <w:sz w:val="24"/>
          <w:szCs w:val="24"/>
          <w:lang w:val="es-MX"/>
        </w:rPr>
      </w:pPr>
      <w:r>
        <w:rPr>
          <w:rFonts w:ascii="Arial" w:hAnsi="Arial" w:cs="Arial"/>
          <w:sz w:val="24"/>
          <w:szCs w:val="24"/>
          <w:lang w:val="es-MX"/>
        </w:rPr>
        <w:t>Investigar la presencia de síntomas de patologías mentales como estrés, depresión o ansiedad en los estudiantes de medicina.</w:t>
      </w:r>
    </w:p>
    <w:p w14:paraId="273F6F5D" w14:textId="77777777" w:rsidR="00B03D81" w:rsidRDefault="00B03D81" w:rsidP="00B03D81">
      <w:pPr>
        <w:pStyle w:val="Prrafodelista"/>
        <w:numPr>
          <w:ilvl w:val="0"/>
          <w:numId w:val="1"/>
        </w:numPr>
        <w:spacing w:after="240" w:line="360" w:lineRule="auto"/>
        <w:jc w:val="both"/>
        <w:rPr>
          <w:rFonts w:ascii="Arial" w:hAnsi="Arial" w:cs="Arial"/>
          <w:sz w:val="24"/>
          <w:szCs w:val="24"/>
          <w:lang w:val="es-MX"/>
        </w:rPr>
      </w:pPr>
      <w:r>
        <w:rPr>
          <w:rFonts w:ascii="Arial" w:hAnsi="Arial" w:cs="Arial"/>
          <w:sz w:val="24"/>
          <w:szCs w:val="24"/>
          <w:lang w:val="es-MX"/>
        </w:rPr>
        <w:t xml:space="preserve">Estudiar los patrones de uso de </w:t>
      </w:r>
      <w:proofErr w:type="spellStart"/>
      <w:r>
        <w:rPr>
          <w:rFonts w:ascii="Arial" w:hAnsi="Arial" w:cs="Arial"/>
          <w:sz w:val="24"/>
          <w:szCs w:val="24"/>
          <w:lang w:val="es-MX"/>
        </w:rPr>
        <w:t>TikTok</w:t>
      </w:r>
      <w:proofErr w:type="spellEnd"/>
      <w:r>
        <w:rPr>
          <w:rFonts w:ascii="Arial" w:hAnsi="Arial" w:cs="Arial"/>
          <w:sz w:val="24"/>
          <w:szCs w:val="24"/>
          <w:lang w:val="es-MX"/>
        </w:rPr>
        <w:t xml:space="preserve"> en la población estudiantil. </w:t>
      </w:r>
    </w:p>
    <w:p w14:paraId="47A0167B" w14:textId="77777777" w:rsidR="00B03D81" w:rsidRPr="000D08D1" w:rsidRDefault="00B03D81" w:rsidP="00B03D81">
      <w:pPr>
        <w:pStyle w:val="Prrafodelista"/>
        <w:numPr>
          <w:ilvl w:val="0"/>
          <w:numId w:val="1"/>
        </w:numPr>
        <w:spacing w:after="240" w:line="360" w:lineRule="auto"/>
        <w:jc w:val="both"/>
        <w:rPr>
          <w:rFonts w:ascii="Arial" w:hAnsi="Arial" w:cs="Arial"/>
          <w:sz w:val="24"/>
          <w:szCs w:val="24"/>
          <w:lang w:val="es-MX"/>
        </w:rPr>
      </w:pPr>
      <w:r>
        <w:rPr>
          <w:rFonts w:ascii="Arial" w:hAnsi="Arial" w:cs="Arial"/>
          <w:sz w:val="24"/>
          <w:szCs w:val="24"/>
          <w:lang w:val="es-MX"/>
        </w:rPr>
        <w:t xml:space="preserve">Establecer la relación existente, de manera directa o indirecta entre uso desmedido de </w:t>
      </w:r>
      <w:proofErr w:type="spellStart"/>
      <w:r>
        <w:rPr>
          <w:rFonts w:ascii="Arial" w:hAnsi="Arial" w:cs="Arial"/>
          <w:sz w:val="24"/>
          <w:szCs w:val="24"/>
          <w:lang w:val="es-MX"/>
        </w:rPr>
        <w:t>TikTok</w:t>
      </w:r>
      <w:proofErr w:type="spellEnd"/>
      <w:r>
        <w:rPr>
          <w:rFonts w:ascii="Arial" w:hAnsi="Arial" w:cs="Arial"/>
          <w:sz w:val="24"/>
          <w:szCs w:val="24"/>
          <w:lang w:val="es-MX"/>
        </w:rPr>
        <w:t xml:space="preserve"> y patologías que afecten la salud mental.</w:t>
      </w:r>
    </w:p>
    <w:p w14:paraId="216F366C" w14:textId="4C16257B" w:rsidR="00B03D81" w:rsidRDefault="00B03D81" w:rsidP="009E4CCC">
      <w:pPr>
        <w:spacing w:line="360" w:lineRule="auto"/>
        <w:jc w:val="both"/>
        <w:rPr>
          <w:rFonts w:ascii="Arial" w:hAnsi="Arial" w:cs="Arial"/>
          <w:sz w:val="24"/>
          <w:szCs w:val="24"/>
          <w:lang w:val="es-MX"/>
        </w:rPr>
      </w:pPr>
    </w:p>
    <w:p w14:paraId="08A8C8D0" w14:textId="77777777" w:rsidR="00B03D81" w:rsidRDefault="00B03D81">
      <w:pPr>
        <w:rPr>
          <w:rFonts w:ascii="Arial" w:hAnsi="Arial" w:cs="Arial"/>
          <w:sz w:val="24"/>
          <w:szCs w:val="24"/>
          <w:lang w:val="es-MX"/>
        </w:rPr>
      </w:pPr>
      <w:r>
        <w:rPr>
          <w:rFonts w:ascii="Arial" w:hAnsi="Arial" w:cs="Arial"/>
          <w:sz w:val="24"/>
          <w:szCs w:val="24"/>
          <w:lang w:val="es-MX"/>
        </w:rPr>
        <w:br w:type="page"/>
      </w:r>
    </w:p>
    <w:p w14:paraId="4B1A5163" w14:textId="77777777" w:rsidR="00B03D81" w:rsidRPr="00B03D81" w:rsidRDefault="00B03D81" w:rsidP="00B03D81">
      <w:pPr>
        <w:jc w:val="center"/>
        <w:rPr>
          <w:rFonts w:ascii="Arial" w:hAnsi="Arial" w:cs="Arial"/>
          <w:b/>
          <w:bCs/>
          <w:sz w:val="24"/>
          <w:szCs w:val="24"/>
          <w:lang w:val="es-MX"/>
        </w:rPr>
      </w:pPr>
    </w:p>
    <w:p w14:paraId="4BB126B2" w14:textId="77777777" w:rsidR="00B03D81" w:rsidRPr="00B03D81" w:rsidRDefault="00B03D81" w:rsidP="00B03D81">
      <w:pPr>
        <w:jc w:val="center"/>
        <w:rPr>
          <w:rFonts w:ascii="Arial" w:hAnsi="Arial" w:cs="Arial"/>
          <w:b/>
          <w:bCs/>
          <w:sz w:val="24"/>
          <w:szCs w:val="24"/>
          <w:lang w:val="es-MX"/>
        </w:rPr>
      </w:pPr>
    </w:p>
    <w:p w14:paraId="66264B6F" w14:textId="77777777" w:rsidR="00B03D81" w:rsidRPr="00B03D81" w:rsidRDefault="00B03D81" w:rsidP="00B03D81">
      <w:pPr>
        <w:jc w:val="center"/>
        <w:rPr>
          <w:rFonts w:ascii="Arial" w:hAnsi="Arial" w:cs="Arial"/>
          <w:b/>
          <w:bCs/>
          <w:sz w:val="24"/>
          <w:szCs w:val="24"/>
          <w:lang w:val="es-MX"/>
        </w:rPr>
      </w:pPr>
    </w:p>
    <w:p w14:paraId="6628DA2E" w14:textId="77777777" w:rsidR="00B03D81" w:rsidRPr="00B03D81" w:rsidRDefault="00B03D81" w:rsidP="00B03D81">
      <w:pPr>
        <w:jc w:val="center"/>
        <w:rPr>
          <w:rFonts w:ascii="Arial" w:hAnsi="Arial" w:cs="Arial"/>
          <w:b/>
          <w:bCs/>
          <w:sz w:val="24"/>
          <w:szCs w:val="24"/>
          <w:lang w:val="es-MX"/>
        </w:rPr>
      </w:pPr>
    </w:p>
    <w:p w14:paraId="48471663" w14:textId="77777777" w:rsidR="00B03D81" w:rsidRPr="00B03D81" w:rsidRDefault="00B03D81" w:rsidP="00B03D81">
      <w:pPr>
        <w:jc w:val="center"/>
        <w:rPr>
          <w:rFonts w:ascii="Arial" w:hAnsi="Arial" w:cs="Arial"/>
          <w:b/>
          <w:bCs/>
          <w:sz w:val="24"/>
          <w:szCs w:val="24"/>
          <w:lang w:val="es-MX"/>
        </w:rPr>
      </w:pPr>
    </w:p>
    <w:p w14:paraId="6A32C195" w14:textId="77777777" w:rsidR="00B03D81" w:rsidRPr="00B03D81" w:rsidRDefault="00B03D81" w:rsidP="00B03D81">
      <w:pPr>
        <w:jc w:val="center"/>
        <w:rPr>
          <w:rFonts w:ascii="Arial" w:hAnsi="Arial" w:cs="Arial"/>
          <w:b/>
          <w:bCs/>
          <w:sz w:val="24"/>
          <w:szCs w:val="24"/>
          <w:lang w:val="es-MX"/>
        </w:rPr>
      </w:pPr>
    </w:p>
    <w:p w14:paraId="3839675E" w14:textId="77777777" w:rsidR="00B03D81" w:rsidRPr="00B03D81" w:rsidRDefault="00B03D81" w:rsidP="00B03D81">
      <w:pPr>
        <w:jc w:val="center"/>
        <w:rPr>
          <w:rFonts w:ascii="Arial" w:hAnsi="Arial" w:cs="Arial"/>
          <w:b/>
          <w:bCs/>
          <w:sz w:val="24"/>
          <w:szCs w:val="24"/>
          <w:lang w:val="es-MX"/>
        </w:rPr>
      </w:pPr>
    </w:p>
    <w:p w14:paraId="0D3F4CC1" w14:textId="77777777" w:rsidR="00B03D81" w:rsidRPr="00B03D81" w:rsidRDefault="00B03D81" w:rsidP="00B03D81">
      <w:pPr>
        <w:jc w:val="center"/>
        <w:rPr>
          <w:rFonts w:ascii="Arial" w:hAnsi="Arial" w:cs="Arial"/>
          <w:b/>
          <w:bCs/>
          <w:sz w:val="24"/>
          <w:szCs w:val="24"/>
          <w:lang w:val="es-MX"/>
        </w:rPr>
      </w:pPr>
    </w:p>
    <w:p w14:paraId="50704627" w14:textId="77777777" w:rsidR="00B03D81" w:rsidRPr="00B03D81" w:rsidRDefault="00B03D81" w:rsidP="00B03D81">
      <w:pPr>
        <w:jc w:val="center"/>
        <w:rPr>
          <w:rFonts w:ascii="Arial" w:hAnsi="Arial" w:cs="Arial"/>
          <w:b/>
          <w:bCs/>
          <w:sz w:val="24"/>
          <w:szCs w:val="24"/>
          <w:lang w:val="es-MX"/>
        </w:rPr>
      </w:pPr>
    </w:p>
    <w:p w14:paraId="7E402F4A" w14:textId="77777777" w:rsidR="00B03D81" w:rsidRPr="00B03D81" w:rsidRDefault="00B03D81" w:rsidP="00B03D81">
      <w:pPr>
        <w:jc w:val="center"/>
        <w:rPr>
          <w:rFonts w:ascii="Arial" w:hAnsi="Arial" w:cs="Arial"/>
          <w:b/>
          <w:bCs/>
          <w:sz w:val="24"/>
          <w:szCs w:val="24"/>
          <w:lang w:val="es-MX"/>
        </w:rPr>
      </w:pPr>
    </w:p>
    <w:p w14:paraId="7F632403" w14:textId="77777777" w:rsidR="00B03D81" w:rsidRPr="00B03D81" w:rsidRDefault="00B03D81" w:rsidP="00B03D81">
      <w:pPr>
        <w:jc w:val="center"/>
        <w:rPr>
          <w:rFonts w:ascii="Arial" w:hAnsi="Arial" w:cs="Arial"/>
          <w:b/>
          <w:bCs/>
          <w:sz w:val="24"/>
          <w:szCs w:val="24"/>
          <w:lang w:val="es-MX"/>
        </w:rPr>
      </w:pPr>
    </w:p>
    <w:p w14:paraId="19698A4B" w14:textId="77777777" w:rsidR="00B03D81" w:rsidRPr="00B03D81" w:rsidRDefault="00B03D81" w:rsidP="00B03D81">
      <w:pPr>
        <w:jc w:val="center"/>
        <w:rPr>
          <w:rFonts w:ascii="Arial" w:hAnsi="Arial" w:cs="Arial"/>
          <w:b/>
          <w:bCs/>
          <w:sz w:val="24"/>
          <w:szCs w:val="24"/>
          <w:lang w:val="es-MX"/>
        </w:rPr>
      </w:pPr>
    </w:p>
    <w:p w14:paraId="00EB14D3" w14:textId="77777777" w:rsidR="00B03D81" w:rsidRPr="00B03D81" w:rsidRDefault="00B03D81" w:rsidP="00B03D81">
      <w:pPr>
        <w:jc w:val="center"/>
        <w:rPr>
          <w:rFonts w:ascii="Arial" w:hAnsi="Arial" w:cs="Arial"/>
          <w:b/>
          <w:bCs/>
          <w:sz w:val="24"/>
          <w:szCs w:val="24"/>
          <w:lang w:val="es-MX"/>
        </w:rPr>
      </w:pPr>
    </w:p>
    <w:p w14:paraId="558A9142" w14:textId="77777777" w:rsidR="00B03D81" w:rsidRPr="00B03D81" w:rsidRDefault="00B03D81" w:rsidP="00B03D81">
      <w:pPr>
        <w:jc w:val="center"/>
        <w:rPr>
          <w:rFonts w:ascii="Arial" w:hAnsi="Arial" w:cs="Arial"/>
          <w:b/>
          <w:bCs/>
          <w:sz w:val="24"/>
          <w:szCs w:val="24"/>
          <w:lang w:val="es-MX"/>
        </w:rPr>
      </w:pPr>
    </w:p>
    <w:p w14:paraId="3FF36A11" w14:textId="77777777" w:rsidR="00B03D81" w:rsidRPr="00B03D81" w:rsidRDefault="00B03D81" w:rsidP="00B03D81">
      <w:pPr>
        <w:jc w:val="center"/>
        <w:rPr>
          <w:rFonts w:ascii="Arial" w:hAnsi="Arial" w:cs="Arial"/>
          <w:b/>
          <w:bCs/>
          <w:sz w:val="32"/>
          <w:szCs w:val="32"/>
          <w:lang w:val="es-MX"/>
        </w:rPr>
      </w:pPr>
      <w:r w:rsidRPr="00B03D81">
        <w:rPr>
          <w:rFonts w:ascii="Arial" w:hAnsi="Arial" w:cs="Arial"/>
          <w:b/>
          <w:bCs/>
          <w:sz w:val="32"/>
          <w:szCs w:val="32"/>
          <w:lang w:val="es-MX"/>
        </w:rPr>
        <w:t>FASE II: BASES TEÓRICAS Y METODOLÓGICAS</w:t>
      </w:r>
    </w:p>
    <w:p w14:paraId="7838F25A" w14:textId="77777777" w:rsidR="00B03D81" w:rsidRPr="00B03D81" w:rsidRDefault="00B03D81" w:rsidP="00B03D81">
      <w:pPr>
        <w:rPr>
          <w:rFonts w:ascii="Arial" w:hAnsi="Arial" w:cs="Arial"/>
          <w:b/>
          <w:bCs/>
          <w:sz w:val="24"/>
          <w:szCs w:val="24"/>
          <w:lang w:val="es-MX"/>
        </w:rPr>
      </w:pPr>
      <w:r w:rsidRPr="00B03D81">
        <w:rPr>
          <w:rFonts w:ascii="Arial" w:hAnsi="Arial" w:cs="Arial"/>
          <w:b/>
          <w:bCs/>
          <w:sz w:val="24"/>
          <w:szCs w:val="24"/>
          <w:lang w:val="es-MX"/>
        </w:rPr>
        <w:br w:type="page"/>
      </w:r>
    </w:p>
    <w:p w14:paraId="3BB66147" w14:textId="77777777" w:rsidR="00B03D81" w:rsidRPr="00B03D81" w:rsidRDefault="00B03D81" w:rsidP="00B03D81">
      <w:pPr>
        <w:spacing w:after="240" w:line="360" w:lineRule="auto"/>
        <w:jc w:val="center"/>
        <w:rPr>
          <w:rFonts w:ascii="Arial" w:hAnsi="Arial"/>
          <w:b/>
          <w:bCs/>
          <w:sz w:val="24"/>
          <w:lang w:val="es-MX"/>
        </w:rPr>
      </w:pPr>
      <w:r w:rsidRPr="00B03D81">
        <w:rPr>
          <w:rFonts w:ascii="Arial" w:hAnsi="Arial"/>
          <w:b/>
          <w:bCs/>
          <w:sz w:val="24"/>
          <w:lang w:val="es-MX"/>
        </w:rPr>
        <w:t>ANTECEDENTES DE LA INVESTIGACIÓN</w:t>
      </w:r>
    </w:p>
    <w:p w14:paraId="5EBEC0ED"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Esta sección está destinada a presentar diversas investigaciones realizadas previamente, con el propósito de complementar y contextualizar respecto a la variable a definir. Para ello, se presentan diversos aspectos de dichos estudios como lo son sus objetivos y conclusiones.</w:t>
      </w:r>
    </w:p>
    <w:p w14:paraId="56FC1FA9"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En Colombia se realizó un estudio que tenía como objetivo principal caracterizar los niveles de estrés y salud mental, y su asociación con variables psicológicas, fisiológicas y de educación en estudiantes de medicina. El método de recolección utilizado fue una serie de cuestionarios y pruebas fisiológicas a 217 estudiantes seleccionados aleatoriamente. La investigación concluyó que más de la mitad de estudiantes estudiados, presentaron niveles altos de ansiedad, estrés y depresión, y que los factores de riesgo más comunes fueron las bajas puntuaciones y el no realizar actividades extracurriculares. (Lemos y col., 2018)</w:t>
      </w:r>
    </w:p>
    <w:p w14:paraId="21576EE3"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 xml:space="preserve">Recientemente se realizó una investigación con el fin de obtener información acerca de la incidencia indirecta que puede tener el uso excesivo de </w:t>
      </w:r>
      <w:proofErr w:type="spellStart"/>
      <w:r w:rsidRPr="00B03D81">
        <w:rPr>
          <w:rFonts w:ascii="Arial" w:hAnsi="Arial"/>
          <w:sz w:val="24"/>
          <w:lang w:val="es-MX"/>
        </w:rPr>
        <w:t>TikTok</w:t>
      </w:r>
      <w:proofErr w:type="spellEnd"/>
      <w:r w:rsidRPr="00B03D81">
        <w:rPr>
          <w:rFonts w:ascii="Arial" w:hAnsi="Arial"/>
          <w:sz w:val="24"/>
          <w:lang w:val="es-MX"/>
        </w:rPr>
        <w:t xml:space="preserve"> en la pérdida de memoria y en el desarrollo de algunas enfermedades mentales (</w:t>
      </w:r>
      <w:proofErr w:type="spellStart"/>
      <w:r w:rsidRPr="00B03D81">
        <w:rPr>
          <w:rFonts w:ascii="Arial" w:hAnsi="Arial"/>
          <w:sz w:val="24"/>
          <w:lang w:val="es-MX"/>
        </w:rPr>
        <w:t>Sha</w:t>
      </w:r>
      <w:proofErr w:type="spellEnd"/>
      <w:r w:rsidRPr="00B03D81">
        <w:rPr>
          <w:rFonts w:ascii="Arial" w:hAnsi="Arial"/>
          <w:sz w:val="24"/>
          <w:lang w:val="es-MX"/>
        </w:rPr>
        <w:t xml:space="preserve"> y Dong, 2021). Esta investigación tuvo la participación de 3036 estudiantes chinos, de entre primer y segundo año de educación superior. Los resultados de este estudio, indicaron que sí existe una relación entre el uso desmedido de la aplicación y la pérdida de memoria, al mismo tiempo evidenciando la presencia ciertos síntomas de enfermedades como depresión y ansiedad en la población. Se destaca que los estudiantes de sexo masculino, tuvieron un índice mayor de pérdida de memoria, ansiedad, estrés y depresión que las estudiantes de sexo femenino.</w:t>
      </w:r>
    </w:p>
    <w:p w14:paraId="3245C1CC"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 xml:space="preserve">Especialistas en salud mental han visto un aumento considerable de casos del trastorno de tics nerviosos, debido al consumo excesivo de contenido de la aplicación, indicó este lunes </w:t>
      </w:r>
      <w:proofErr w:type="spellStart"/>
      <w:r w:rsidRPr="00B03D81">
        <w:rPr>
          <w:rFonts w:ascii="Arial" w:hAnsi="Arial"/>
          <w:sz w:val="24"/>
          <w:lang w:val="es-MX"/>
        </w:rPr>
        <w:t>The</w:t>
      </w:r>
      <w:proofErr w:type="spellEnd"/>
      <w:r w:rsidRPr="00B03D81">
        <w:rPr>
          <w:rFonts w:ascii="Arial" w:hAnsi="Arial"/>
          <w:sz w:val="24"/>
          <w:lang w:val="es-MX"/>
        </w:rPr>
        <w:t xml:space="preserve"> Wall Street </w:t>
      </w:r>
      <w:proofErr w:type="spellStart"/>
      <w:r w:rsidRPr="00B03D81">
        <w:rPr>
          <w:rFonts w:ascii="Arial" w:hAnsi="Arial"/>
          <w:sz w:val="24"/>
          <w:lang w:val="es-MX"/>
        </w:rPr>
        <w:t>Journal</w:t>
      </w:r>
      <w:proofErr w:type="spellEnd"/>
      <w:r w:rsidRPr="00B03D81">
        <w:rPr>
          <w:rFonts w:ascii="Arial" w:hAnsi="Arial"/>
          <w:sz w:val="24"/>
          <w:lang w:val="es-MX"/>
        </w:rPr>
        <w:t xml:space="preserve">. Cabe mencionar que este síndrome se caracteriza por realizar movimientos y sonidos involuntarios. Un estudio publicado en ese país a mediados de agosto de 2021 indicó que se desarrolló “una pandemia paralela (a la del coronavirus) de jóvenes de 12 a 25 años (casi exclusivamente niñas y mujeres) con tics motores y vocales”. Los expertos en la materia agregaron que esta población “ha estado más expuesta a influenciadores (principalmente en </w:t>
      </w:r>
      <w:proofErr w:type="spellStart"/>
      <w:r w:rsidRPr="00B03D81">
        <w:rPr>
          <w:rFonts w:ascii="Arial" w:hAnsi="Arial"/>
          <w:sz w:val="24"/>
          <w:lang w:val="es-MX"/>
        </w:rPr>
        <w:t>TikTok</w:t>
      </w:r>
      <w:proofErr w:type="spellEnd"/>
      <w:r w:rsidRPr="00B03D81">
        <w:rPr>
          <w:rFonts w:ascii="Arial" w:hAnsi="Arial"/>
          <w:sz w:val="24"/>
          <w:lang w:val="es-MX"/>
        </w:rPr>
        <w:t>) con tics o síndrome de Tourette”, por lo que algunos pacientes podrían haber empezado a imitar los ataques de estas personas.</w:t>
      </w:r>
    </w:p>
    <w:p w14:paraId="392885F4"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 xml:space="preserve">Minerva Granillo, Líder de bienestar Estudiantil en campus Hidalgo, menciona que millones de </w:t>
      </w:r>
      <w:proofErr w:type="spellStart"/>
      <w:r w:rsidRPr="00B03D81">
        <w:rPr>
          <w:rFonts w:ascii="Arial" w:hAnsi="Arial"/>
          <w:sz w:val="24"/>
          <w:lang w:val="es-MX"/>
        </w:rPr>
        <w:t>adolecentes</w:t>
      </w:r>
      <w:proofErr w:type="spellEnd"/>
      <w:r w:rsidRPr="00B03D81">
        <w:rPr>
          <w:rFonts w:ascii="Arial" w:hAnsi="Arial"/>
          <w:sz w:val="24"/>
          <w:lang w:val="es-MX"/>
        </w:rPr>
        <w:t xml:space="preserve"> y jóvenes en el mundo hacen uso de las redes sociales como una forma de comunicación, socialización, vinculación o como una actividad de entretenimiento en sus vida cotidiana, diversos estudios han mostrado que las principales consecuencias de las redes sociales son las conductas adictivas, acoso cibernético, solicitudes sexuales, depresión, insomnio, mala higiene del sueño, bajo rendimiento académico, dificultades de aprendizaje e insatisfacción corporal, entre otras. Añade que es recomendable tener precaución con las tendencias que surgen en la plataforma, porque a veces los adolescentes no pueden discernir entre lo que es real y lo que es ficticio (Molano, 2022). </w:t>
      </w:r>
    </w:p>
    <w:p w14:paraId="62A7A91F" w14:textId="77777777" w:rsidR="00B03D81" w:rsidRPr="00B03D81" w:rsidRDefault="00B03D81" w:rsidP="00B03D81">
      <w:pPr>
        <w:spacing w:after="240" w:line="360" w:lineRule="auto"/>
        <w:ind w:firstLine="708"/>
        <w:jc w:val="both"/>
        <w:rPr>
          <w:rFonts w:ascii="Arial" w:hAnsi="Arial"/>
          <w:sz w:val="24"/>
          <w:lang w:val="es-MX"/>
        </w:rPr>
      </w:pPr>
    </w:p>
    <w:p w14:paraId="550FEF0A" w14:textId="77777777" w:rsidR="00B03D81" w:rsidRPr="00B03D81" w:rsidRDefault="00B03D81" w:rsidP="00B03D81">
      <w:pPr>
        <w:spacing w:after="240" w:line="360" w:lineRule="auto"/>
        <w:jc w:val="center"/>
        <w:rPr>
          <w:rFonts w:ascii="Arial" w:hAnsi="Arial"/>
          <w:b/>
          <w:bCs/>
          <w:sz w:val="24"/>
          <w:lang w:val="es-MX"/>
        </w:rPr>
      </w:pPr>
      <w:r w:rsidRPr="00B03D81">
        <w:rPr>
          <w:rFonts w:ascii="Arial" w:hAnsi="Arial"/>
          <w:b/>
          <w:bCs/>
          <w:sz w:val="24"/>
          <w:lang w:val="es-MX"/>
        </w:rPr>
        <w:t>BASES TEÓRICAS DE LAS VARIABLES DE ESTUDIO</w:t>
      </w:r>
    </w:p>
    <w:p w14:paraId="5F52383C"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Basadas en teorías y definiciones de diversos autores, son las que ayudan a establecer las variables utilizadas para realizar la investigación:</w:t>
      </w:r>
    </w:p>
    <w:p w14:paraId="70443B52" w14:textId="77777777" w:rsidR="00B03D81" w:rsidRPr="00B03D81" w:rsidRDefault="00B03D81" w:rsidP="00B03D81">
      <w:pPr>
        <w:spacing w:after="240" w:line="360" w:lineRule="auto"/>
        <w:jc w:val="both"/>
        <w:rPr>
          <w:rFonts w:ascii="Arial" w:hAnsi="Arial"/>
          <w:b/>
          <w:bCs/>
          <w:sz w:val="24"/>
          <w:lang w:val="es-MX"/>
        </w:rPr>
      </w:pPr>
      <w:r w:rsidRPr="00B03D81">
        <w:rPr>
          <w:rFonts w:ascii="Arial" w:hAnsi="Arial"/>
          <w:b/>
          <w:bCs/>
          <w:sz w:val="24"/>
          <w:lang w:val="es-MX"/>
        </w:rPr>
        <w:t>Salud Mental</w:t>
      </w:r>
    </w:p>
    <w:p w14:paraId="04A4BDB7"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En la psiquiatría se considera que la salud mental “es el estado de equilibrio y adaptación activa y suficiente que permite al individuo interactuar con su medio, de manera creativa, propiciando su crecimiento y bienestar individual, y el de su ambiente social cercano y lejano, buscando mejorar las condiciones de la vida de la población conforme a sus particularidades” (Vidal y Alarcón, 1986).</w:t>
      </w:r>
    </w:p>
    <w:p w14:paraId="3F0ED1F3"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En psicología cuando se habla de salud mental se la entiende como un “estado relativamente perdurable en el cual la persona se encuentra bien adaptada, siente gusto por la vida y está logrando su autorrealización. Es un estado positivo y no la mera ausencia de trastornos mentales”. También se considera un estado normal del individuo (</w:t>
      </w:r>
      <w:proofErr w:type="spellStart"/>
      <w:r w:rsidRPr="00B03D81">
        <w:rPr>
          <w:rFonts w:ascii="Arial" w:hAnsi="Arial"/>
          <w:sz w:val="24"/>
          <w:lang w:val="es-MX"/>
        </w:rPr>
        <w:t>Davini</w:t>
      </w:r>
      <w:proofErr w:type="spellEnd"/>
      <w:r w:rsidRPr="00B03D81">
        <w:rPr>
          <w:rFonts w:ascii="Arial" w:hAnsi="Arial"/>
          <w:sz w:val="24"/>
          <w:lang w:val="es-MX"/>
        </w:rPr>
        <w:t xml:space="preserve">, </w:t>
      </w:r>
      <w:proofErr w:type="spellStart"/>
      <w:r w:rsidRPr="00B03D81">
        <w:rPr>
          <w:rFonts w:ascii="Arial" w:hAnsi="Arial"/>
          <w:sz w:val="24"/>
          <w:lang w:val="es-MX"/>
        </w:rPr>
        <w:t>Gellon</w:t>
      </w:r>
      <w:proofErr w:type="spellEnd"/>
      <w:r w:rsidRPr="00B03D81">
        <w:rPr>
          <w:rFonts w:ascii="Arial" w:hAnsi="Arial"/>
          <w:sz w:val="24"/>
          <w:lang w:val="es-MX"/>
        </w:rPr>
        <w:t xml:space="preserve"> De </w:t>
      </w:r>
      <w:proofErr w:type="spellStart"/>
      <w:r w:rsidRPr="00B03D81">
        <w:rPr>
          <w:rFonts w:ascii="Arial" w:hAnsi="Arial"/>
          <w:sz w:val="24"/>
          <w:lang w:val="es-MX"/>
        </w:rPr>
        <w:t>Salluzi</w:t>
      </w:r>
      <w:proofErr w:type="spellEnd"/>
      <w:r w:rsidRPr="00B03D81">
        <w:rPr>
          <w:rFonts w:ascii="Arial" w:hAnsi="Arial"/>
          <w:sz w:val="24"/>
          <w:lang w:val="es-MX"/>
        </w:rPr>
        <w:t>, Rossi, 1978).</w:t>
      </w:r>
    </w:p>
    <w:p w14:paraId="36992128" w14:textId="77777777" w:rsidR="00B03D81" w:rsidRPr="00B03D81" w:rsidRDefault="00B03D81" w:rsidP="00B03D81">
      <w:pPr>
        <w:spacing w:after="240" w:line="360" w:lineRule="auto"/>
        <w:jc w:val="both"/>
        <w:rPr>
          <w:rFonts w:ascii="Arial" w:hAnsi="Arial"/>
          <w:sz w:val="24"/>
          <w:lang w:val="es-MX"/>
        </w:rPr>
      </w:pPr>
    </w:p>
    <w:p w14:paraId="2B99D91E" w14:textId="77777777" w:rsidR="00B03D81" w:rsidRPr="00B03D81" w:rsidRDefault="00B03D81" w:rsidP="00B03D81">
      <w:pPr>
        <w:spacing w:after="240" w:line="360" w:lineRule="auto"/>
        <w:jc w:val="both"/>
        <w:rPr>
          <w:rFonts w:ascii="Arial" w:hAnsi="Arial"/>
          <w:b/>
          <w:bCs/>
          <w:sz w:val="24"/>
          <w:lang w:val="es-MX"/>
        </w:rPr>
      </w:pPr>
      <w:r w:rsidRPr="00B03D81">
        <w:rPr>
          <w:rFonts w:ascii="Arial" w:hAnsi="Arial"/>
          <w:b/>
          <w:bCs/>
          <w:sz w:val="24"/>
          <w:lang w:val="es-MX"/>
        </w:rPr>
        <w:t>Estrés</w:t>
      </w:r>
    </w:p>
    <w:p w14:paraId="482B28B8"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Folkman (1984) dice que el estrés no pertenece a la persona o al entorno, ni tampoco es un estímulo o una respuesta, más bien se trata de una relación dinámica, particular y bidireccional entre el sujeto y el entorno, actuando uno sobre el otro. </w:t>
      </w:r>
    </w:p>
    <w:p w14:paraId="3AC5E5FF"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Lazarus (1981) afirma que los seres humanos no son víctimas del estrés, sino que su forma de apreciar los acontecimientos estresantes (interpretación primaria) y sus propios recursos y posibilidades de afrontamiento (interpretación secundaria) determinan la naturaleza del mismo.</w:t>
      </w:r>
    </w:p>
    <w:p w14:paraId="55154898" w14:textId="77777777" w:rsidR="00B03D81" w:rsidRPr="00B03D81" w:rsidRDefault="00B03D81" w:rsidP="00B03D81">
      <w:pPr>
        <w:spacing w:after="240" w:line="360" w:lineRule="auto"/>
        <w:ind w:firstLine="708"/>
        <w:jc w:val="both"/>
        <w:rPr>
          <w:rFonts w:ascii="Arial" w:hAnsi="Arial"/>
          <w:sz w:val="24"/>
          <w:lang w:val="es-MX"/>
        </w:rPr>
      </w:pPr>
      <w:proofErr w:type="spellStart"/>
      <w:r w:rsidRPr="00B03D81">
        <w:rPr>
          <w:rFonts w:ascii="Arial" w:hAnsi="Arial"/>
          <w:sz w:val="24"/>
          <w:lang w:val="es-MX"/>
        </w:rPr>
        <w:t>Turcotte</w:t>
      </w:r>
      <w:proofErr w:type="spellEnd"/>
      <w:r w:rsidRPr="00B03D81">
        <w:rPr>
          <w:rFonts w:ascii="Arial" w:hAnsi="Arial"/>
          <w:sz w:val="24"/>
          <w:lang w:val="es-MX"/>
        </w:rPr>
        <w:t xml:space="preserve"> (1986) afirma que el estrés es el resultado de las transacciones entre la persona y su entorno, considerando que el origen del estrés puede ser positivo (oportunidad) o negativo (obligación), el resultado es la ruptura de la homeostasis psicológica o fisiológica, desencadenando emociones y movilizando las energías del organismo.</w:t>
      </w:r>
    </w:p>
    <w:p w14:paraId="2C8ECAB5" w14:textId="77777777" w:rsidR="00B03D81" w:rsidRPr="00B03D81" w:rsidRDefault="00B03D81" w:rsidP="00B03D81">
      <w:pPr>
        <w:spacing w:after="240" w:line="360" w:lineRule="auto"/>
        <w:ind w:firstLine="708"/>
        <w:jc w:val="both"/>
        <w:rPr>
          <w:rFonts w:ascii="Arial" w:hAnsi="Arial"/>
          <w:sz w:val="24"/>
          <w:lang w:val="es-MX"/>
        </w:rPr>
      </w:pPr>
    </w:p>
    <w:p w14:paraId="7D035346" w14:textId="77777777" w:rsidR="00B03D81" w:rsidRPr="00B03D81" w:rsidRDefault="00B03D81" w:rsidP="00B03D81">
      <w:pPr>
        <w:spacing w:after="240" w:line="360" w:lineRule="auto"/>
        <w:jc w:val="both"/>
        <w:rPr>
          <w:rFonts w:ascii="Arial" w:hAnsi="Arial"/>
          <w:b/>
          <w:bCs/>
          <w:sz w:val="24"/>
          <w:lang w:val="es-MX"/>
        </w:rPr>
      </w:pPr>
      <w:r w:rsidRPr="00B03D81">
        <w:rPr>
          <w:rFonts w:ascii="Arial" w:hAnsi="Arial"/>
          <w:b/>
          <w:bCs/>
          <w:sz w:val="24"/>
          <w:lang w:val="es-MX"/>
        </w:rPr>
        <w:t>Ansiedad</w:t>
      </w:r>
    </w:p>
    <w:p w14:paraId="039E9640"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r>
      <w:bookmarkStart w:id="1" w:name="_Hlk121091467"/>
      <w:proofErr w:type="spellStart"/>
      <w:r w:rsidRPr="00B03D81">
        <w:rPr>
          <w:rFonts w:ascii="Arial" w:hAnsi="Arial"/>
          <w:sz w:val="24"/>
          <w:lang w:val="es-MX"/>
        </w:rPr>
        <w:t>Spielberger</w:t>
      </w:r>
      <w:proofErr w:type="spellEnd"/>
      <w:r w:rsidRPr="00B03D81">
        <w:rPr>
          <w:rFonts w:ascii="Arial" w:hAnsi="Arial"/>
          <w:sz w:val="24"/>
          <w:lang w:val="es-MX"/>
        </w:rPr>
        <w:t xml:space="preserve"> (1984) </w:t>
      </w:r>
      <w:bookmarkEnd w:id="1"/>
      <w:r w:rsidRPr="00B03D81">
        <w:rPr>
          <w:rFonts w:ascii="Arial" w:hAnsi="Arial"/>
          <w:sz w:val="24"/>
          <w:lang w:val="es-MX"/>
        </w:rPr>
        <w:t xml:space="preserve">define el estado de ansiedad como una reacción emocional de aprensión, tensión, preocupación, activación y descarga del sistema nervioso autónomo, mientras que </w:t>
      </w:r>
    </w:p>
    <w:p w14:paraId="75F6C56D" w14:textId="77777777" w:rsidR="00B03D81" w:rsidRPr="00B03D81" w:rsidRDefault="00B03D81" w:rsidP="00B03D81">
      <w:pPr>
        <w:spacing w:after="240" w:line="360" w:lineRule="auto"/>
        <w:ind w:firstLine="708"/>
        <w:jc w:val="both"/>
        <w:rPr>
          <w:rFonts w:ascii="Arial" w:hAnsi="Arial"/>
          <w:sz w:val="24"/>
          <w:lang w:val="es-MX"/>
        </w:rPr>
      </w:pPr>
      <w:proofErr w:type="spellStart"/>
      <w:r w:rsidRPr="00B03D81">
        <w:rPr>
          <w:rFonts w:ascii="Arial" w:hAnsi="Arial"/>
          <w:sz w:val="24"/>
          <w:lang w:val="es-MX"/>
        </w:rPr>
        <w:t>Tobeña</w:t>
      </w:r>
      <w:proofErr w:type="spellEnd"/>
      <w:r w:rsidRPr="00B03D81">
        <w:rPr>
          <w:rFonts w:ascii="Arial" w:hAnsi="Arial"/>
          <w:sz w:val="24"/>
          <w:lang w:val="es-MX"/>
        </w:rPr>
        <w:t xml:space="preserve"> (1997) la considera como una emoción que modifica los parámetros biológicos y se expresa a través de diferentes aparatos y sistemas.</w:t>
      </w:r>
    </w:p>
    <w:p w14:paraId="1700DEEF" w14:textId="77777777" w:rsidR="00B03D81" w:rsidRPr="00B03D81" w:rsidRDefault="00B03D81" w:rsidP="00B03D81">
      <w:pPr>
        <w:spacing w:after="240" w:line="360" w:lineRule="auto"/>
        <w:jc w:val="both"/>
        <w:rPr>
          <w:rFonts w:ascii="Arial" w:hAnsi="Arial"/>
          <w:sz w:val="24"/>
          <w:lang w:val="es-MX"/>
        </w:rPr>
      </w:pPr>
    </w:p>
    <w:p w14:paraId="177545E0" w14:textId="77777777" w:rsidR="00B03D81" w:rsidRPr="00B03D81" w:rsidRDefault="00B03D81" w:rsidP="00B03D81">
      <w:pPr>
        <w:spacing w:after="240" w:line="360" w:lineRule="auto"/>
        <w:jc w:val="both"/>
        <w:rPr>
          <w:rFonts w:ascii="Arial" w:hAnsi="Arial"/>
          <w:b/>
          <w:bCs/>
          <w:sz w:val="24"/>
          <w:lang w:val="es-MX"/>
        </w:rPr>
      </w:pPr>
      <w:r w:rsidRPr="00B03D81">
        <w:rPr>
          <w:rFonts w:ascii="Arial" w:hAnsi="Arial"/>
          <w:b/>
          <w:bCs/>
          <w:sz w:val="24"/>
          <w:lang w:val="es-MX"/>
        </w:rPr>
        <w:t>Depresión</w:t>
      </w:r>
    </w:p>
    <w:p w14:paraId="09066E0E"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La depresión es uno de los trastornos psiquiátricos más prevalentes y más graves a nivel mundial en cuanto enfermedad invalidante en personas adultas (Murray y </w:t>
      </w:r>
      <w:proofErr w:type="spellStart"/>
      <w:r w:rsidRPr="00B03D81">
        <w:rPr>
          <w:rFonts w:ascii="Arial" w:hAnsi="Arial"/>
          <w:sz w:val="24"/>
          <w:lang w:val="es-MX"/>
        </w:rPr>
        <w:t>Lopez</w:t>
      </w:r>
      <w:proofErr w:type="spellEnd"/>
      <w:r w:rsidRPr="00B03D81">
        <w:rPr>
          <w:rFonts w:ascii="Arial" w:hAnsi="Arial"/>
          <w:sz w:val="24"/>
          <w:lang w:val="es-MX"/>
        </w:rPr>
        <w:t>, 1996)</w:t>
      </w:r>
    </w:p>
    <w:p w14:paraId="56B8D418"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Según la Organización Mundial de la salud (OMS) La depresión es una enfermedad frecuente en todo el mundo, pues se estima que afecta a un 3,8% de la población, incluidos un 5% de los adultos y un 5,7% de los adultos de más de 60 años (1). A escala mundial, aproximadamente 280 millones de personas tienen depresión</w:t>
      </w:r>
    </w:p>
    <w:p w14:paraId="0BAD81BA" w14:textId="77777777" w:rsidR="00B03D81" w:rsidRPr="00B03D81" w:rsidRDefault="00B03D81" w:rsidP="00B03D81">
      <w:pPr>
        <w:spacing w:after="240" w:line="360" w:lineRule="auto"/>
        <w:ind w:firstLine="708"/>
        <w:jc w:val="both"/>
        <w:rPr>
          <w:rFonts w:ascii="Arial" w:hAnsi="Arial"/>
          <w:b/>
          <w:bCs/>
          <w:sz w:val="24"/>
          <w:lang w:val="es-MX"/>
        </w:rPr>
      </w:pPr>
    </w:p>
    <w:p w14:paraId="1A566A5B" w14:textId="77777777" w:rsidR="00B03D81" w:rsidRPr="00B03D81" w:rsidRDefault="00B03D81" w:rsidP="00B03D81">
      <w:pPr>
        <w:spacing w:after="240" w:line="360" w:lineRule="auto"/>
        <w:jc w:val="center"/>
        <w:rPr>
          <w:rFonts w:ascii="Arial" w:hAnsi="Arial"/>
          <w:sz w:val="24"/>
          <w:lang w:val="es-MX"/>
        </w:rPr>
      </w:pPr>
      <w:r w:rsidRPr="00B03D81">
        <w:rPr>
          <w:rFonts w:ascii="Arial" w:hAnsi="Arial"/>
          <w:b/>
          <w:bCs/>
          <w:sz w:val="24"/>
          <w:lang w:val="es-MX"/>
        </w:rPr>
        <w:t>TECNICAS E INSTRUMENTOS DE RECOLECCIÓN DE DATOS</w:t>
      </w:r>
    </w:p>
    <w:p w14:paraId="003AD7DD" w14:textId="77777777" w:rsidR="00B03D81" w:rsidRPr="00B03D81" w:rsidRDefault="00B03D81" w:rsidP="00B03D81">
      <w:pPr>
        <w:jc w:val="both"/>
        <w:rPr>
          <w:rFonts w:ascii="Arial" w:hAnsi="Arial"/>
          <w:sz w:val="24"/>
          <w:lang w:val="es-MX"/>
        </w:rPr>
      </w:pPr>
    </w:p>
    <w:p w14:paraId="6C77F29A"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En la presente investigación, se utilizó como principal método de recolección de datos la encuesta, con preguntas de opción múltiple, orientada hacia la población estudiantil de la Facultad de Medicina de la Universidad del Zulia. La encuesta fue realizada mediante un formulario digital de la plataforma Google, el cual fue publicado a través de diversos grupos de </w:t>
      </w:r>
      <w:proofErr w:type="spellStart"/>
      <w:r w:rsidRPr="00B03D81">
        <w:rPr>
          <w:rFonts w:ascii="Arial" w:hAnsi="Arial"/>
          <w:sz w:val="24"/>
          <w:lang w:val="es-MX"/>
        </w:rPr>
        <w:t>Whatsapp</w:t>
      </w:r>
      <w:proofErr w:type="spellEnd"/>
      <w:r w:rsidRPr="00B03D81">
        <w:rPr>
          <w:rFonts w:ascii="Arial" w:hAnsi="Arial"/>
          <w:sz w:val="24"/>
          <w:lang w:val="es-MX"/>
        </w:rPr>
        <w:t xml:space="preserve"> relacionados a la carrera, que incluyen a numerosos estudiantes.</w:t>
      </w:r>
    </w:p>
    <w:p w14:paraId="50A2FC6D"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La encuesta se distingue de los demás métodos de recolección de datos por recoger información proporcionada verbalmente por un informante, mediante un cuestionario estructurado y por utilizar muestras de la población objeto de estudio (Martín, 2011).</w:t>
      </w:r>
    </w:p>
    <w:p w14:paraId="199D8C25" w14:textId="4EA8F05F" w:rsidR="00B03D81" w:rsidRDefault="00B03D81" w:rsidP="009E4CCC">
      <w:pPr>
        <w:spacing w:line="360" w:lineRule="auto"/>
        <w:jc w:val="both"/>
        <w:rPr>
          <w:rFonts w:ascii="Arial" w:hAnsi="Arial" w:cs="Arial"/>
          <w:sz w:val="24"/>
          <w:szCs w:val="24"/>
          <w:lang w:val="es-MX"/>
        </w:rPr>
      </w:pPr>
    </w:p>
    <w:p w14:paraId="421A46F3" w14:textId="77777777" w:rsidR="00B03D81" w:rsidRDefault="00B03D81">
      <w:pPr>
        <w:rPr>
          <w:rFonts w:ascii="Arial" w:hAnsi="Arial" w:cs="Arial"/>
          <w:sz w:val="24"/>
          <w:szCs w:val="24"/>
          <w:lang w:val="es-MX"/>
        </w:rPr>
      </w:pPr>
      <w:r>
        <w:rPr>
          <w:rFonts w:ascii="Arial" w:hAnsi="Arial" w:cs="Arial"/>
          <w:sz w:val="24"/>
          <w:szCs w:val="24"/>
          <w:lang w:val="es-MX"/>
        </w:rPr>
        <w:br w:type="page"/>
      </w:r>
    </w:p>
    <w:p w14:paraId="0520BB56" w14:textId="77777777" w:rsidR="00B03D81" w:rsidRPr="00B03D81" w:rsidRDefault="00B03D81" w:rsidP="00B03D81">
      <w:pPr>
        <w:spacing w:line="360" w:lineRule="auto"/>
        <w:jc w:val="center"/>
        <w:rPr>
          <w:rFonts w:ascii="Arial" w:hAnsi="Arial" w:cs="Arial"/>
          <w:b/>
          <w:bCs/>
          <w:sz w:val="24"/>
          <w:szCs w:val="24"/>
          <w:lang w:val="es-MX"/>
        </w:rPr>
      </w:pPr>
    </w:p>
    <w:p w14:paraId="53BF8AAA" w14:textId="77777777" w:rsidR="00B03D81" w:rsidRPr="00B03D81" w:rsidRDefault="00B03D81" w:rsidP="00B03D81">
      <w:pPr>
        <w:spacing w:line="360" w:lineRule="auto"/>
        <w:jc w:val="center"/>
        <w:rPr>
          <w:rFonts w:ascii="Arial" w:hAnsi="Arial" w:cs="Arial"/>
          <w:b/>
          <w:bCs/>
          <w:sz w:val="24"/>
          <w:szCs w:val="24"/>
          <w:lang w:val="es-MX"/>
        </w:rPr>
      </w:pPr>
    </w:p>
    <w:p w14:paraId="76376CFA" w14:textId="77777777" w:rsidR="00B03D81" w:rsidRPr="00B03D81" w:rsidRDefault="00B03D81" w:rsidP="00B03D81">
      <w:pPr>
        <w:spacing w:line="360" w:lineRule="auto"/>
        <w:jc w:val="center"/>
        <w:rPr>
          <w:rFonts w:ascii="Arial" w:hAnsi="Arial" w:cs="Arial"/>
          <w:b/>
          <w:bCs/>
          <w:sz w:val="24"/>
          <w:szCs w:val="24"/>
          <w:lang w:val="es-MX"/>
        </w:rPr>
      </w:pPr>
    </w:p>
    <w:p w14:paraId="475CAF20" w14:textId="77777777" w:rsidR="00B03D81" w:rsidRPr="00B03D81" w:rsidRDefault="00B03D81" w:rsidP="00B03D81">
      <w:pPr>
        <w:spacing w:line="360" w:lineRule="auto"/>
        <w:jc w:val="center"/>
        <w:rPr>
          <w:rFonts w:ascii="Arial" w:hAnsi="Arial" w:cs="Arial"/>
          <w:b/>
          <w:bCs/>
          <w:sz w:val="24"/>
          <w:szCs w:val="24"/>
          <w:lang w:val="es-MX"/>
        </w:rPr>
      </w:pPr>
    </w:p>
    <w:p w14:paraId="49B745A7" w14:textId="77777777" w:rsidR="00B03D81" w:rsidRPr="00B03D81" w:rsidRDefault="00B03D81" w:rsidP="00B03D81">
      <w:pPr>
        <w:spacing w:line="360" w:lineRule="auto"/>
        <w:jc w:val="center"/>
        <w:rPr>
          <w:rFonts w:ascii="Arial" w:hAnsi="Arial" w:cs="Arial"/>
          <w:b/>
          <w:bCs/>
          <w:sz w:val="24"/>
          <w:szCs w:val="24"/>
          <w:lang w:val="es-MX"/>
        </w:rPr>
      </w:pPr>
    </w:p>
    <w:p w14:paraId="16F7E825" w14:textId="77777777" w:rsidR="00B03D81" w:rsidRPr="00B03D81" w:rsidRDefault="00B03D81" w:rsidP="00B03D81">
      <w:pPr>
        <w:spacing w:line="360" w:lineRule="auto"/>
        <w:jc w:val="center"/>
        <w:rPr>
          <w:rFonts w:ascii="Arial" w:hAnsi="Arial" w:cs="Arial"/>
          <w:b/>
          <w:bCs/>
          <w:sz w:val="24"/>
          <w:szCs w:val="24"/>
          <w:lang w:val="es-MX"/>
        </w:rPr>
      </w:pPr>
    </w:p>
    <w:p w14:paraId="3F918A11" w14:textId="77777777" w:rsidR="00B03D81" w:rsidRPr="00B03D81" w:rsidRDefault="00B03D81" w:rsidP="00B03D81">
      <w:pPr>
        <w:spacing w:line="360" w:lineRule="auto"/>
        <w:jc w:val="center"/>
        <w:rPr>
          <w:rFonts w:ascii="Arial" w:hAnsi="Arial" w:cs="Arial"/>
          <w:b/>
          <w:bCs/>
          <w:sz w:val="24"/>
          <w:szCs w:val="24"/>
          <w:lang w:val="es-MX"/>
        </w:rPr>
      </w:pPr>
    </w:p>
    <w:p w14:paraId="4D6A719C" w14:textId="77777777" w:rsidR="00B03D81" w:rsidRPr="00B03D81" w:rsidRDefault="00B03D81" w:rsidP="00B03D81">
      <w:pPr>
        <w:spacing w:line="360" w:lineRule="auto"/>
        <w:jc w:val="center"/>
        <w:rPr>
          <w:rFonts w:ascii="Arial" w:hAnsi="Arial" w:cs="Arial"/>
          <w:b/>
          <w:bCs/>
          <w:sz w:val="24"/>
          <w:szCs w:val="24"/>
          <w:lang w:val="es-MX"/>
        </w:rPr>
      </w:pPr>
    </w:p>
    <w:p w14:paraId="079559CC" w14:textId="77777777" w:rsidR="00B03D81" w:rsidRPr="00B03D81" w:rsidRDefault="00B03D81" w:rsidP="00B03D81">
      <w:pPr>
        <w:spacing w:line="360" w:lineRule="auto"/>
        <w:jc w:val="center"/>
        <w:rPr>
          <w:rFonts w:ascii="Arial" w:hAnsi="Arial" w:cs="Arial"/>
          <w:b/>
          <w:bCs/>
          <w:sz w:val="24"/>
          <w:szCs w:val="24"/>
          <w:lang w:val="es-MX"/>
        </w:rPr>
      </w:pPr>
    </w:p>
    <w:p w14:paraId="07A29EB6" w14:textId="77777777" w:rsidR="00B03D81" w:rsidRPr="00B03D81" w:rsidRDefault="00B03D81" w:rsidP="00B03D81">
      <w:pPr>
        <w:spacing w:line="360" w:lineRule="auto"/>
        <w:jc w:val="center"/>
        <w:rPr>
          <w:rFonts w:ascii="Arial" w:hAnsi="Arial" w:cs="Arial"/>
          <w:b/>
          <w:bCs/>
          <w:sz w:val="24"/>
          <w:szCs w:val="24"/>
          <w:lang w:val="es-MX"/>
        </w:rPr>
      </w:pPr>
    </w:p>
    <w:p w14:paraId="04AF570E" w14:textId="77777777" w:rsidR="00B03D81" w:rsidRPr="00B03D81" w:rsidRDefault="00B03D81" w:rsidP="00B03D81">
      <w:pPr>
        <w:spacing w:line="360" w:lineRule="auto"/>
        <w:jc w:val="center"/>
        <w:rPr>
          <w:rFonts w:ascii="Arial" w:hAnsi="Arial" w:cs="Arial"/>
          <w:b/>
          <w:bCs/>
          <w:sz w:val="24"/>
          <w:szCs w:val="24"/>
          <w:lang w:val="es-MX"/>
        </w:rPr>
      </w:pPr>
    </w:p>
    <w:p w14:paraId="55AB6AA2" w14:textId="77777777" w:rsidR="00B03D81" w:rsidRPr="00B03D81" w:rsidRDefault="00B03D81" w:rsidP="00B03D81">
      <w:pPr>
        <w:spacing w:line="360" w:lineRule="auto"/>
        <w:jc w:val="center"/>
        <w:rPr>
          <w:rFonts w:ascii="Arial" w:hAnsi="Arial" w:cs="Arial"/>
          <w:b/>
          <w:bCs/>
          <w:sz w:val="32"/>
          <w:szCs w:val="32"/>
          <w:lang w:val="es-MX"/>
        </w:rPr>
      </w:pPr>
      <w:r w:rsidRPr="00B03D81">
        <w:rPr>
          <w:rFonts w:ascii="Arial" w:hAnsi="Arial" w:cs="Arial"/>
          <w:b/>
          <w:bCs/>
          <w:sz w:val="32"/>
          <w:szCs w:val="32"/>
          <w:lang w:val="es-MX"/>
        </w:rPr>
        <w:t>FASE III: RESULTADOS DE LA INVESTIGACIÓN</w:t>
      </w:r>
    </w:p>
    <w:p w14:paraId="2C26ABAF" w14:textId="77777777" w:rsidR="00B03D81" w:rsidRPr="00B03D81" w:rsidRDefault="00B03D81" w:rsidP="00B03D81">
      <w:pPr>
        <w:spacing w:line="360" w:lineRule="auto"/>
        <w:rPr>
          <w:rFonts w:ascii="Arial" w:hAnsi="Arial" w:cs="Arial"/>
          <w:b/>
          <w:bCs/>
          <w:sz w:val="24"/>
          <w:szCs w:val="24"/>
          <w:lang w:val="es-MX"/>
        </w:rPr>
      </w:pPr>
      <w:r w:rsidRPr="00B03D81">
        <w:rPr>
          <w:rFonts w:ascii="Arial" w:hAnsi="Arial" w:cs="Arial"/>
          <w:b/>
          <w:bCs/>
          <w:sz w:val="24"/>
          <w:szCs w:val="24"/>
          <w:lang w:val="es-MX"/>
        </w:rPr>
        <w:br w:type="page"/>
      </w:r>
    </w:p>
    <w:p w14:paraId="62952274" w14:textId="77777777" w:rsidR="00B03D81" w:rsidRPr="00B03D81" w:rsidRDefault="00B03D81" w:rsidP="00B03D81">
      <w:pPr>
        <w:spacing w:line="360" w:lineRule="auto"/>
        <w:jc w:val="center"/>
        <w:rPr>
          <w:rFonts w:ascii="Arial" w:hAnsi="Arial" w:cs="Arial"/>
          <w:b/>
          <w:bCs/>
          <w:sz w:val="24"/>
          <w:szCs w:val="24"/>
        </w:rPr>
      </w:pPr>
      <w:r w:rsidRPr="00B03D81">
        <w:rPr>
          <w:rFonts w:ascii="Arial" w:hAnsi="Arial" w:cs="Arial"/>
          <w:b/>
          <w:bCs/>
          <w:sz w:val="24"/>
          <w:szCs w:val="24"/>
        </w:rPr>
        <w:t>RESULTADOS</w:t>
      </w:r>
    </w:p>
    <w:p w14:paraId="0E5799BB" w14:textId="77777777" w:rsidR="00B03D81" w:rsidRPr="00B03D81" w:rsidRDefault="00B03D81" w:rsidP="00B03D81">
      <w:pPr>
        <w:spacing w:line="360" w:lineRule="auto"/>
        <w:jc w:val="center"/>
        <w:rPr>
          <w:rFonts w:ascii="Arial" w:hAnsi="Arial" w:cs="Arial"/>
          <w:sz w:val="24"/>
          <w:szCs w:val="24"/>
        </w:rPr>
      </w:pPr>
    </w:p>
    <w:p w14:paraId="51B14963" w14:textId="77777777" w:rsidR="00B03D81" w:rsidRPr="00B03D81" w:rsidRDefault="00B03D81" w:rsidP="00B03D81">
      <w:pPr>
        <w:spacing w:after="120" w:line="360" w:lineRule="auto"/>
        <w:jc w:val="both"/>
        <w:rPr>
          <w:rFonts w:ascii="Arial" w:hAnsi="Arial" w:cs="Arial"/>
          <w:sz w:val="24"/>
          <w:szCs w:val="24"/>
        </w:rPr>
      </w:pPr>
      <w:r w:rsidRPr="00B03D81">
        <w:rPr>
          <w:rFonts w:ascii="Arial" w:hAnsi="Arial" w:cs="Arial"/>
          <w:sz w:val="24"/>
          <w:szCs w:val="24"/>
        </w:rPr>
        <w:tab/>
        <w:t xml:space="preserve">La encuesta realizada, caracterizada por estar constituida de preguntas cerradas, obtuvo 79 respuestas de estudiantes de medicina, de diferentes edades y periodos académicos. </w:t>
      </w:r>
    </w:p>
    <w:p w14:paraId="19594C7C"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1FE337CE" wp14:editId="6AE097B9">
            <wp:extent cx="5612130" cy="2360295"/>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11D7EBA5"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Un 50,6% de los encuestados afirma que estudiar medicina ha tenido repercusiones en su salud mental, mientras que un 30,4% cree que haya podido experimentar dichas repercusiones y un 19% lo niega directamente.</w:t>
      </w:r>
    </w:p>
    <w:p w14:paraId="2377CE11"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452995C2" wp14:editId="67630F90">
            <wp:extent cx="5612130" cy="2360295"/>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462933B3" w14:textId="77777777" w:rsidR="00B03D81" w:rsidRPr="00B03D81" w:rsidRDefault="00B03D81" w:rsidP="00B03D81">
      <w:pPr>
        <w:spacing w:line="360" w:lineRule="auto"/>
        <w:ind w:firstLine="708"/>
        <w:rPr>
          <w:rFonts w:ascii="Arial" w:hAnsi="Arial" w:cs="Arial"/>
          <w:sz w:val="24"/>
          <w:szCs w:val="24"/>
        </w:rPr>
      </w:pPr>
      <w:r w:rsidRPr="00B03D81">
        <w:rPr>
          <w:rFonts w:ascii="Arial" w:hAnsi="Arial" w:cs="Arial"/>
          <w:sz w:val="24"/>
          <w:szCs w:val="24"/>
        </w:rPr>
        <w:t>Un 91,1% del total de encuestados afirma haber experimentado estrés y ansiedad por exigencias académicas</w:t>
      </w:r>
    </w:p>
    <w:p w14:paraId="35B1257B"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5E58EA37" wp14:editId="141E3732">
            <wp:extent cx="5612130" cy="2360295"/>
            <wp:effectExtent l="0" t="0" r="762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67F7B626"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Un 60,8% de los encuestados afirma haber experimentado depresión debido a factores como las calificaciones, solamente un 17,7% lo niega.</w:t>
      </w:r>
    </w:p>
    <w:p w14:paraId="2513C12C" w14:textId="77777777" w:rsidR="00B03D81" w:rsidRPr="00B03D81" w:rsidRDefault="00B03D81" w:rsidP="00B03D81">
      <w:pPr>
        <w:spacing w:line="360" w:lineRule="auto"/>
        <w:jc w:val="both"/>
        <w:rPr>
          <w:rFonts w:ascii="Arial" w:hAnsi="Arial" w:cs="Arial"/>
          <w:sz w:val="24"/>
          <w:szCs w:val="24"/>
        </w:rPr>
      </w:pPr>
    </w:p>
    <w:p w14:paraId="01E68802"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66382C43" wp14:editId="140701E6">
            <wp:extent cx="5612130" cy="2360295"/>
            <wp:effectExtent l="0" t="0" r="762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03FC7219"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En el caso de aprovechar el tiempo libre para estudiar, se puede observar que no hay una respuesta que sea predominante sobre las demás. Un 38,5% de las respuestas indican que mientras tal vez aprovechen el tiempo libre, mientras que un 32,1% niega hacerlo y 29,5% lo afirma.</w:t>
      </w:r>
    </w:p>
    <w:p w14:paraId="06B1D37F"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6BE09C2F" wp14:editId="22D4A9CB">
            <wp:extent cx="5612130" cy="2360295"/>
            <wp:effectExtent l="0" t="0" r="762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6F0B7243"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 xml:space="preserve">La gran mayoría de los encuestados, un 79,7%, son usuarios activos de </w:t>
      </w:r>
      <w:proofErr w:type="spellStart"/>
      <w:r w:rsidRPr="00B03D81">
        <w:rPr>
          <w:rFonts w:ascii="Arial" w:hAnsi="Arial" w:cs="Arial"/>
          <w:sz w:val="24"/>
          <w:szCs w:val="24"/>
        </w:rPr>
        <w:t>TikTok</w:t>
      </w:r>
      <w:proofErr w:type="spellEnd"/>
      <w:r w:rsidRPr="00B03D81">
        <w:rPr>
          <w:rFonts w:ascii="Arial" w:hAnsi="Arial" w:cs="Arial"/>
          <w:sz w:val="24"/>
          <w:szCs w:val="24"/>
        </w:rPr>
        <w:t xml:space="preserve">, mientras que el restante 20,3% no utiliza </w:t>
      </w:r>
      <w:proofErr w:type="gramStart"/>
      <w:r w:rsidRPr="00B03D81">
        <w:rPr>
          <w:rFonts w:ascii="Arial" w:hAnsi="Arial" w:cs="Arial"/>
          <w:sz w:val="24"/>
          <w:szCs w:val="24"/>
        </w:rPr>
        <w:t>ésta</w:t>
      </w:r>
      <w:proofErr w:type="gramEnd"/>
      <w:r w:rsidRPr="00B03D81">
        <w:rPr>
          <w:rFonts w:ascii="Arial" w:hAnsi="Arial" w:cs="Arial"/>
          <w:sz w:val="24"/>
          <w:szCs w:val="24"/>
        </w:rPr>
        <w:t xml:space="preserve"> aplicación.</w:t>
      </w:r>
    </w:p>
    <w:p w14:paraId="252B5BB2" w14:textId="77777777" w:rsidR="00B03D81" w:rsidRPr="00B03D81" w:rsidRDefault="00B03D81" w:rsidP="00B03D81">
      <w:pPr>
        <w:spacing w:line="360" w:lineRule="auto"/>
        <w:jc w:val="both"/>
        <w:rPr>
          <w:rFonts w:ascii="Arial" w:hAnsi="Arial" w:cs="Arial"/>
          <w:sz w:val="24"/>
          <w:szCs w:val="24"/>
        </w:rPr>
      </w:pPr>
    </w:p>
    <w:p w14:paraId="0B698912"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538287D1" wp14:editId="51A14A2C">
            <wp:extent cx="5612130" cy="2360295"/>
            <wp:effectExtent l="0" t="0" r="762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6ABC1D00"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 xml:space="preserve">Mediante esta pregunta se observa que de los estudiantes usuarios de </w:t>
      </w:r>
      <w:proofErr w:type="spellStart"/>
      <w:r w:rsidRPr="00B03D81">
        <w:rPr>
          <w:rFonts w:ascii="Arial" w:hAnsi="Arial" w:cs="Arial"/>
          <w:sz w:val="24"/>
          <w:szCs w:val="24"/>
        </w:rPr>
        <w:t>TikTok</w:t>
      </w:r>
      <w:proofErr w:type="spellEnd"/>
      <w:r w:rsidRPr="00B03D81">
        <w:rPr>
          <w:rFonts w:ascii="Arial" w:hAnsi="Arial" w:cs="Arial"/>
          <w:sz w:val="24"/>
          <w:szCs w:val="24"/>
        </w:rPr>
        <w:t xml:space="preserve">, el tiempo que emplean la aplicación es sumamente variable. La mayor cantidad de personas que respondieron esta </w:t>
      </w:r>
      <w:proofErr w:type="gramStart"/>
      <w:r w:rsidRPr="00B03D81">
        <w:rPr>
          <w:rFonts w:ascii="Arial" w:hAnsi="Arial" w:cs="Arial"/>
          <w:sz w:val="24"/>
          <w:szCs w:val="24"/>
        </w:rPr>
        <w:t>pregunta(</w:t>
      </w:r>
      <w:proofErr w:type="gramEnd"/>
      <w:r w:rsidRPr="00B03D81">
        <w:rPr>
          <w:rFonts w:ascii="Arial" w:hAnsi="Arial" w:cs="Arial"/>
          <w:sz w:val="24"/>
          <w:szCs w:val="24"/>
        </w:rPr>
        <w:t xml:space="preserve">24,3%), indican que el tiempo que usan </w:t>
      </w:r>
      <w:proofErr w:type="spellStart"/>
      <w:r w:rsidRPr="00B03D81">
        <w:rPr>
          <w:rFonts w:ascii="Arial" w:hAnsi="Arial" w:cs="Arial"/>
          <w:sz w:val="24"/>
          <w:szCs w:val="24"/>
        </w:rPr>
        <w:t>TikTok</w:t>
      </w:r>
      <w:proofErr w:type="spellEnd"/>
      <w:r w:rsidRPr="00B03D81">
        <w:rPr>
          <w:rFonts w:ascii="Arial" w:hAnsi="Arial" w:cs="Arial"/>
          <w:sz w:val="24"/>
          <w:szCs w:val="24"/>
        </w:rPr>
        <w:t xml:space="preserve"> al día es de entre 1h y 30min.</w:t>
      </w:r>
    </w:p>
    <w:p w14:paraId="4DB1824F"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33A74D61" wp14:editId="34506272">
            <wp:extent cx="5612130" cy="2360295"/>
            <wp:effectExtent l="0" t="0" r="762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2DE0ED76"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 xml:space="preserve">Más de la mitad de estudiantes encuestados (61%) afirma que frecuentan contenido relacionado al área de medicina en </w:t>
      </w:r>
      <w:proofErr w:type="spellStart"/>
      <w:r w:rsidRPr="00B03D81">
        <w:rPr>
          <w:rFonts w:ascii="Arial" w:hAnsi="Arial" w:cs="Arial"/>
          <w:sz w:val="24"/>
          <w:szCs w:val="24"/>
        </w:rPr>
        <w:t>TikTok</w:t>
      </w:r>
      <w:proofErr w:type="spellEnd"/>
      <w:r w:rsidRPr="00B03D81">
        <w:rPr>
          <w:rFonts w:ascii="Arial" w:hAnsi="Arial" w:cs="Arial"/>
          <w:sz w:val="24"/>
          <w:szCs w:val="24"/>
        </w:rPr>
        <w:t>. Por otro lado, un 24,7% de las respuestas indican que tal vez se frecuente este tipo de contenido, mientras que un 14,3% directamente no lo frecuenta.</w:t>
      </w:r>
    </w:p>
    <w:p w14:paraId="29029CC3" w14:textId="77777777" w:rsidR="00B03D81" w:rsidRPr="00B03D81" w:rsidRDefault="00B03D81" w:rsidP="00B03D81">
      <w:pPr>
        <w:spacing w:line="360" w:lineRule="auto"/>
        <w:jc w:val="both"/>
        <w:rPr>
          <w:rFonts w:ascii="Arial" w:hAnsi="Arial" w:cs="Arial"/>
          <w:sz w:val="24"/>
          <w:szCs w:val="24"/>
        </w:rPr>
      </w:pPr>
    </w:p>
    <w:p w14:paraId="6444B6F6"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0ADD91F3" wp14:editId="7134C548">
            <wp:extent cx="5612130" cy="2360295"/>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3B2BD834"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 xml:space="preserve">Un 55,3% de los estudiantes que respondieron la encuesta, afirman experimentar sentimientos de culpa después de haber utilizado la aplicación por extensos periodos de tiempo. El siguiente grupo con mayores respuestas (27,6%) no han sentido culpa después del uso prolongado de </w:t>
      </w:r>
      <w:proofErr w:type="spellStart"/>
      <w:r w:rsidRPr="00B03D81">
        <w:rPr>
          <w:rFonts w:ascii="Arial" w:hAnsi="Arial" w:cs="Arial"/>
          <w:sz w:val="24"/>
          <w:szCs w:val="24"/>
        </w:rPr>
        <w:t>TikTok</w:t>
      </w:r>
      <w:proofErr w:type="spellEnd"/>
      <w:r w:rsidRPr="00B03D81">
        <w:rPr>
          <w:rFonts w:ascii="Arial" w:hAnsi="Arial" w:cs="Arial"/>
          <w:sz w:val="24"/>
          <w:szCs w:val="24"/>
        </w:rPr>
        <w:t>.</w:t>
      </w:r>
    </w:p>
    <w:p w14:paraId="1C121EC1" w14:textId="77777777" w:rsidR="00B03D81" w:rsidRPr="00B03D81" w:rsidRDefault="00B03D81" w:rsidP="00B03D81">
      <w:pPr>
        <w:spacing w:line="360" w:lineRule="auto"/>
        <w:jc w:val="center"/>
        <w:rPr>
          <w:rFonts w:ascii="Arial" w:hAnsi="Arial" w:cs="Arial"/>
          <w:sz w:val="24"/>
          <w:szCs w:val="24"/>
        </w:rPr>
      </w:pPr>
      <w:r w:rsidRPr="00B03D81">
        <w:rPr>
          <w:rFonts w:ascii="Arial" w:hAnsi="Arial" w:cs="Arial"/>
          <w:noProof/>
          <w:sz w:val="24"/>
          <w:szCs w:val="24"/>
        </w:rPr>
        <w:drawing>
          <wp:inline distT="0" distB="0" distL="0" distR="0" wp14:anchorId="1081493B" wp14:editId="4AE30977">
            <wp:extent cx="5612130" cy="2360295"/>
            <wp:effectExtent l="0" t="0" r="762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inline>
        </w:drawing>
      </w:r>
    </w:p>
    <w:p w14:paraId="7E32A01C" w14:textId="77777777" w:rsidR="00B03D81" w:rsidRPr="00B03D81" w:rsidRDefault="00B03D81" w:rsidP="00B03D81">
      <w:pPr>
        <w:spacing w:line="360" w:lineRule="auto"/>
        <w:jc w:val="both"/>
        <w:rPr>
          <w:rFonts w:ascii="Arial" w:hAnsi="Arial" w:cs="Arial"/>
          <w:sz w:val="24"/>
          <w:szCs w:val="24"/>
        </w:rPr>
      </w:pPr>
      <w:r w:rsidRPr="00B03D81">
        <w:rPr>
          <w:rFonts w:ascii="Arial" w:hAnsi="Arial" w:cs="Arial"/>
          <w:sz w:val="24"/>
          <w:szCs w:val="24"/>
        </w:rPr>
        <w:tab/>
        <w:t xml:space="preserve">Un 40,8% afirma que casi nunca el uso de </w:t>
      </w:r>
      <w:proofErr w:type="spellStart"/>
      <w:r w:rsidRPr="00B03D81">
        <w:rPr>
          <w:rFonts w:ascii="Arial" w:hAnsi="Arial" w:cs="Arial"/>
          <w:sz w:val="24"/>
          <w:szCs w:val="24"/>
        </w:rPr>
        <w:t>TikTok</w:t>
      </w:r>
      <w:proofErr w:type="spellEnd"/>
      <w:r w:rsidRPr="00B03D81">
        <w:rPr>
          <w:rFonts w:ascii="Arial" w:hAnsi="Arial" w:cs="Arial"/>
          <w:sz w:val="24"/>
          <w:szCs w:val="24"/>
        </w:rPr>
        <w:t xml:space="preserve"> ha interferido con sus estudios, mientras que otro grupo de estudiantes, de igual cantidad indica que a veces interfiere. Solo un 18,4% opina que casi siempre, su uso de la aplicación ha interferido con sus estudios.</w:t>
      </w:r>
    </w:p>
    <w:p w14:paraId="773555BE" w14:textId="77777777" w:rsidR="00B03D81" w:rsidRPr="00B03D81" w:rsidRDefault="00B03D81" w:rsidP="00B03D81">
      <w:pPr>
        <w:spacing w:line="360" w:lineRule="auto"/>
        <w:jc w:val="both"/>
        <w:rPr>
          <w:rFonts w:ascii="Arial" w:hAnsi="Arial" w:cs="Arial"/>
          <w:sz w:val="24"/>
          <w:szCs w:val="24"/>
        </w:rPr>
      </w:pPr>
    </w:p>
    <w:p w14:paraId="542758BA" w14:textId="77777777" w:rsidR="00B03D81" w:rsidRPr="00B03D81" w:rsidRDefault="00B03D81" w:rsidP="00B03D81">
      <w:pPr>
        <w:spacing w:line="360" w:lineRule="auto"/>
        <w:jc w:val="center"/>
        <w:rPr>
          <w:rFonts w:ascii="Arial" w:hAnsi="Arial" w:cs="Arial"/>
          <w:b/>
          <w:bCs/>
          <w:sz w:val="24"/>
          <w:szCs w:val="24"/>
        </w:rPr>
      </w:pPr>
      <w:r w:rsidRPr="00B03D81">
        <w:rPr>
          <w:rFonts w:ascii="Arial" w:hAnsi="Arial" w:cs="Arial"/>
          <w:sz w:val="24"/>
          <w:szCs w:val="24"/>
        </w:rPr>
        <w:tab/>
      </w:r>
      <w:r w:rsidRPr="00B03D81">
        <w:rPr>
          <w:rFonts w:ascii="Arial" w:hAnsi="Arial" w:cs="Arial"/>
          <w:b/>
          <w:bCs/>
          <w:sz w:val="24"/>
          <w:szCs w:val="24"/>
        </w:rPr>
        <w:t>CONTRASTACIÓN TEÓRICA</w:t>
      </w:r>
    </w:p>
    <w:p w14:paraId="0483B768" w14:textId="77777777" w:rsidR="00B03D81" w:rsidRPr="00B03D81" w:rsidRDefault="00B03D81" w:rsidP="00B03D81">
      <w:pPr>
        <w:spacing w:line="360" w:lineRule="auto"/>
        <w:jc w:val="both"/>
        <w:rPr>
          <w:rFonts w:ascii="Arial" w:hAnsi="Arial" w:cs="Arial"/>
          <w:sz w:val="24"/>
          <w:szCs w:val="24"/>
          <w:lang w:val="es-MX"/>
        </w:rPr>
      </w:pPr>
      <w:r w:rsidRPr="00B03D81">
        <w:rPr>
          <w:rFonts w:ascii="Arial" w:hAnsi="Arial" w:cs="Arial"/>
          <w:b/>
          <w:bCs/>
          <w:sz w:val="24"/>
          <w:szCs w:val="24"/>
        </w:rPr>
        <w:tab/>
      </w:r>
      <w:r w:rsidRPr="00B03D81">
        <w:rPr>
          <w:rFonts w:ascii="Arial" w:hAnsi="Arial" w:cs="Arial"/>
          <w:sz w:val="24"/>
          <w:szCs w:val="24"/>
        </w:rPr>
        <w:t xml:space="preserve">Los resultados nos confirman que estudiantes de medicina son altamente propensos a sufrir de diferente afecciones y problemas de su salud mental, que recordando el su concepto en psiquiatría </w:t>
      </w:r>
      <w:r w:rsidRPr="00B03D81">
        <w:rPr>
          <w:rFonts w:ascii="Arial" w:hAnsi="Arial" w:cs="Arial"/>
          <w:sz w:val="24"/>
          <w:szCs w:val="24"/>
          <w:lang w:val="es-MX"/>
        </w:rPr>
        <w:t>“es el estado de equilibrio y adaptación activa y suficiente que permite al individuo interactuar con su medio, de manera creativa, propiciando su crecimiento y bienestar individual” (Vidal y Alarcón, 1986).</w:t>
      </w:r>
    </w:p>
    <w:p w14:paraId="4C1FD078" w14:textId="77777777" w:rsidR="00B03D81" w:rsidRPr="00B03D81" w:rsidRDefault="00B03D81" w:rsidP="00B03D81">
      <w:pPr>
        <w:spacing w:line="360" w:lineRule="auto"/>
        <w:jc w:val="both"/>
        <w:rPr>
          <w:rFonts w:ascii="Arial" w:hAnsi="Arial" w:cs="Arial"/>
          <w:sz w:val="24"/>
          <w:szCs w:val="24"/>
          <w:lang w:val="es-MX"/>
        </w:rPr>
      </w:pPr>
      <w:r w:rsidRPr="00B03D81">
        <w:rPr>
          <w:rFonts w:ascii="Arial" w:hAnsi="Arial" w:cs="Arial"/>
          <w:sz w:val="24"/>
          <w:szCs w:val="24"/>
          <w:lang w:val="es-MX"/>
        </w:rPr>
        <w:tab/>
        <w:t xml:space="preserve">Una muy alta cantidad de los encuestados, afirma que frecuentemente sienten ansiedad y estrés debido a factores académicos. </w:t>
      </w:r>
    </w:p>
    <w:p w14:paraId="7B8D7491" w14:textId="77777777" w:rsidR="00B03D81" w:rsidRPr="00B03D81" w:rsidRDefault="00B03D81" w:rsidP="00B03D81">
      <w:pPr>
        <w:spacing w:line="360" w:lineRule="auto"/>
        <w:ind w:firstLine="708"/>
        <w:jc w:val="both"/>
        <w:rPr>
          <w:rFonts w:ascii="Arial" w:hAnsi="Arial" w:cs="Arial"/>
          <w:sz w:val="24"/>
          <w:szCs w:val="24"/>
          <w:lang w:val="es-MX"/>
        </w:rPr>
      </w:pPr>
      <w:r w:rsidRPr="00B03D81">
        <w:rPr>
          <w:rFonts w:ascii="Arial" w:hAnsi="Arial" w:cs="Arial"/>
          <w:sz w:val="24"/>
          <w:szCs w:val="24"/>
          <w:lang w:val="es-MX"/>
        </w:rPr>
        <w:t>En el caso del estrés, es importante resaltar lo que dice Folkman (1984) que se trata de una relación bidireccional y dinámica entre el sujeto y su entorno. Lazarus (1981) indica que los humanos no son víctimas del estrés, sino más bien de su forma de afrontar las situaciones estresantes y sus recursos disponibles para ello. Con todo esto, los resultados nos muestran como la relación entre el estudiante de medicina y su entorno académico, así como la forma de afrontar las situaciones de estrés, se prestan para el desarrollo de esta enfermedad.</w:t>
      </w:r>
    </w:p>
    <w:p w14:paraId="7CBDCADE" w14:textId="77777777" w:rsidR="00B03D81" w:rsidRPr="00B03D81" w:rsidRDefault="00B03D81" w:rsidP="00B03D81">
      <w:pPr>
        <w:spacing w:line="360" w:lineRule="auto"/>
        <w:ind w:firstLine="708"/>
        <w:jc w:val="both"/>
        <w:rPr>
          <w:rFonts w:ascii="Arial" w:hAnsi="Arial" w:cs="Arial"/>
          <w:sz w:val="24"/>
          <w:szCs w:val="24"/>
          <w:lang w:val="es-MX"/>
        </w:rPr>
      </w:pPr>
      <w:r w:rsidRPr="00B03D81">
        <w:rPr>
          <w:rFonts w:ascii="Arial" w:hAnsi="Arial" w:cs="Arial"/>
          <w:sz w:val="24"/>
          <w:szCs w:val="24"/>
          <w:lang w:val="es-MX"/>
        </w:rPr>
        <w:t xml:space="preserve">La ansiedad es definida por </w:t>
      </w:r>
      <w:proofErr w:type="spellStart"/>
      <w:r w:rsidRPr="00B03D81">
        <w:rPr>
          <w:rFonts w:ascii="Arial" w:hAnsi="Arial" w:cs="Arial"/>
          <w:sz w:val="24"/>
          <w:szCs w:val="24"/>
          <w:lang w:val="es-MX"/>
        </w:rPr>
        <w:t>Spielberger</w:t>
      </w:r>
      <w:proofErr w:type="spellEnd"/>
      <w:r w:rsidRPr="00B03D81">
        <w:rPr>
          <w:rFonts w:ascii="Arial" w:hAnsi="Arial" w:cs="Arial"/>
          <w:sz w:val="24"/>
          <w:szCs w:val="24"/>
          <w:lang w:val="es-MX"/>
        </w:rPr>
        <w:t xml:space="preserve"> (1984) como el estado de ansiedad como una reacción emocional de aprensión, tensión, preocupación, activación y descarga del sistema nervioso autónomo. Los factores de riesgo que desatan esta sensación son sumamente comunes en el estudio de medicina, lo cual está demostrado en las respuestas de los encuestados. </w:t>
      </w:r>
    </w:p>
    <w:p w14:paraId="181CB1F1" w14:textId="77777777" w:rsidR="00B03D81" w:rsidRPr="00B03D81" w:rsidRDefault="00B03D81" w:rsidP="00B03D81">
      <w:pPr>
        <w:spacing w:line="360" w:lineRule="auto"/>
        <w:ind w:firstLine="708"/>
        <w:jc w:val="both"/>
        <w:rPr>
          <w:rFonts w:ascii="Arial" w:hAnsi="Arial" w:cs="Arial"/>
          <w:sz w:val="24"/>
          <w:szCs w:val="24"/>
        </w:rPr>
      </w:pPr>
      <w:r w:rsidRPr="00B03D81">
        <w:rPr>
          <w:rFonts w:ascii="Arial" w:hAnsi="Arial" w:cs="Arial"/>
          <w:sz w:val="24"/>
          <w:szCs w:val="24"/>
          <w:lang w:val="es-MX"/>
        </w:rPr>
        <w:t>Más de la mitad de los estudiantes han presentado síntomas de depresión por factores como calificaciones, lo cual es alarmante debido a que como asegura Murray y López (1996), esta enfermedad es uno de los trastornos psiquiátricos más prevalentes y graves a nivel mundial.</w:t>
      </w:r>
    </w:p>
    <w:p w14:paraId="785E2471" w14:textId="66E0E9D3" w:rsidR="00B03D81" w:rsidRDefault="00B03D81" w:rsidP="009E4CCC">
      <w:pPr>
        <w:spacing w:line="360" w:lineRule="auto"/>
        <w:jc w:val="both"/>
        <w:rPr>
          <w:rFonts w:ascii="Arial" w:hAnsi="Arial" w:cs="Arial"/>
          <w:sz w:val="24"/>
          <w:szCs w:val="24"/>
          <w:lang w:val="es-MX"/>
        </w:rPr>
      </w:pPr>
    </w:p>
    <w:p w14:paraId="5D77220F" w14:textId="77777777" w:rsidR="00B03D81" w:rsidRDefault="00B03D81">
      <w:pPr>
        <w:rPr>
          <w:rFonts w:ascii="Arial" w:hAnsi="Arial" w:cs="Arial"/>
          <w:sz w:val="24"/>
          <w:szCs w:val="24"/>
          <w:lang w:val="es-MX"/>
        </w:rPr>
      </w:pPr>
      <w:r>
        <w:rPr>
          <w:rFonts w:ascii="Arial" w:hAnsi="Arial" w:cs="Arial"/>
          <w:sz w:val="24"/>
          <w:szCs w:val="24"/>
          <w:lang w:val="es-MX"/>
        </w:rPr>
        <w:br w:type="page"/>
      </w:r>
    </w:p>
    <w:p w14:paraId="15D3F208" w14:textId="77777777" w:rsidR="00B03D81" w:rsidRPr="00B03D81" w:rsidRDefault="00B03D81" w:rsidP="00B03D81">
      <w:pPr>
        <w:spacing w:after="240" w:line="360" w:lineRule="auto"/>
        <w:jc w:val="center"/>
        <w:rPr>
          <w:rFonts w:ascii="Arial" w:hAnsi="Arial"/>
          <w:b/>
          <w:bCs/>
          <w:sz w:val="24"/>
          <w:lang w:val="es-MX"/>
        </w:rPr>
      </w:pPr>
      <w:r w:rsidRPr="00B03D81">
        <w:rPr>
          <w:rFonts w:ascii="Arial" w:hAnsi="Arial"/>
          <w:b/>
          <w:bCs/>
          <w:sz w:val="24"/>
          <w:lang w:val="es-MX"/>
        </w:rPr>
        <w:t>CONCLUSIONES</w:t>
      </w:r>
    </w:p>
    <w:p w14:paraId="7EF8DF10"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Los estudiantes de medicina son altamente propensos al padecimiento de numerosas enfermedades mentales, el estrés, la ansiedad y la depresión son los más comunes. Esto se debe gracias a la amplia gama de factores de riesgo que están presentes en el ambiente académico, como lo son las bajas calificaciones, los tiempos de entrega, los exámenes y la competitividad que se genera entre los compañeros. </w:t>
      </w:r>
      <w:r w:rsidRPr="00B03D81">
        <w:rPr>
          <w:rFonts w:ascii="Arial" w:hAnsi="Arial"/>
          <w:sz w:val="24"/>
          <w:lang w:val="es-MX"/>
        </w:rPr>
        <w:br/>
      </w:r>
      <w:r w:rsidRPr="00B03D81">
        <w:rPr>
          <w:rFonts w:ascii="Arial" w:hAnsi="Arial"/>
          <w:sz w:val="24"/>
          <w:lang w:val="es-MX"/>
        </w:rPr>
        <w:tab/>
        <w:t xml:space="preserve"> </w:t>
      </w:r>
      <w:proofErr w:type="spellStart"/>
      <w:r w:rsidRPr="00B03D81">
        <w:rPr>
          <w:rFonts w:ascii="Arial" w:hAnsi="Arial"/>
          <w:sz w:val="24"/>
          <w:lang w:val="es-MX"/>
        </w:rPr>
        <w:t>TikTok</w:t>
      </w:r>
      <w:proofErr w:type="spellEnd"/>
      <w:r w:rsidRPr="00B03D81">
        <w:rPr>
          <w:rFonts w:ascii="Arial" w:hAnsi="Arial"/>
          <w:sz w:val="24"/>
          <w:lang w:val="es-MX"/>
        </w:rPr>
        <w:t xml:space="preserve"> es una aplicación sumamente popular entre los estudiantes de medicina, es una vía mediante la cual pueden aprender información nueva, compartir con personas de todo el mundo y principalmente entretenerse y desestresase. Al mismo tiempo, esta aplicación a pesar de basarse en videos de corta duración, puede consumir mucho tiempo, debido a que es contenido que se consume a ritmos muy rápidos y mantiene al usuario altamente enganchado.</w:t>
      </w:r>
    </w:p>
    <w:p w14:paraId="2C9277ED"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Dependiendo de la persona, la frecuencia y el uso de </w:t>
      </w:r>
      <w:proofErr w:type="spellStart"/>
      <w:r w:rsidRPr="00B03D81">
        <w:rPr>
          <w:rFonts w:ascii="Arial" w:hAnsi="Arial"/>
          <w:sz w:val="24"/>
          <w:lang w:val="es-MX"/>
        </w:rPr>
        <w:t>TikTok</w:t>
      </w:r>
      <w:proofErr w:type="spellEnd"/>
      <w:r w:rsidRPr="00B03D81">
        <w:rPr>
          <w:rFonts w:ascii="Arial" w:hAnsi="Arial"/>
          <w:sz w:val="24"/>
          <w:lang w:val="es-MX"/>
        </w:rPr>
        <w:t xml:space="preserve"> puede tener influencia en su salud mental de los estudiantes de medicina, tanto de manera directa como de manera indirecta:</w:t>
      </w:r>
    </w:p>
    <w:p w14:paraId="0A0F968B" w14:textId="77777777" w:rsidR="00B03D81" w:rsidRPr="00B03D81" w:rsidRDefault="00B03D81" w:rsidP="00B03D81">
      <w:pPr>
        <w:spacing w:after="240" w:line="360" w:lineRule="auto"/>
        <w:ind w:firstLine="708"/>
        <w:jc w:val="both"/>
        <w:rPr>
          <w:rFonts w:ascii="Arial" w:hAnsi="Arial"/>
          <w:sz w:val="24"/>
          <w:lang w:val="es-MX"/>
        </w:rPr>
      </w:pPr>
      <w:r w:rsidRPr="00B03D81">
        <w:rPr>
          <w:rFonts w:ascii="Arial" w:hAnsi="Arial"/>
          <w:sz w:val="24"/>
          <w:lang w:val="es-MX"/>
        </w:rPr>
        <w:t xml:space="preserve">Influye directamente cuando su uso prolongado causa sentimientos de culpa, generando ansiedad y depresión, al mismo tiempo, según el contenido que el usuario consuma, puede también ser peligroso para su salud mental. </w:t>
      </w:r>
    </w:p>
    <w:p w14:paraId="130F0500" w14:textId="77777777" w:rsidR="00B03D81" w:rsidRPr="00B03D81" w:rsidRDefault="00B03D81" w:rsidP="00B03D81">
      <w:pPr>
        <w:spacing w:after="240" w:line="360" w:lineRule="auto"/>
        <w:jc w:val="both"/>
        <w:rPr>
          <w:rFonts w:ascii="Arial" w:hAnsi="Arial"/>
          <w:sz w:val="24"/>
          <w:lang w:val="es-MX"/>
        </w:rPr>
      </w:pPr>
      <w:r w:rsidRPr="00B03D81">
        <w:rPr>
          <w:rFonts w:ascii="Arial" w:hAnsi="Arial"/>
          <w:sz w:val="24"/>
          <w:lang w:val="es-MX"/>
        </w:rPr>
        <w:tab/>
        <w:t xml:space="preserve">En el caso de la influencia indirecta, </w:t>
      </w:r>
      <w:proofErr w:type="spellStart"/>
      <w:r w:rsidRPr="00B03D81">
        <w:rPr>
          <w:rFonts w:ascii="Arial" w:hAnsi="Arial"/>
          <w:sz w:val="24"/>
          <w:lang w:val="es-MX"/>
        </w:rPr>
        <w:t>TikTok</w:t>
      </w:r>
      <w:proofErr w:type="spellEnd"/>
      <w:r w:rsidRPr="00B03D81">
        <w:rPr>
          <w:rFonts w:ascii="Arial" w:hAnsi="Arial"/>
          <w:sz w:val="24"/>
          <w:lang w:val="es-MX"/>
        </w:rPr>
        <w:t xml:space="preserve"> al consumir tanto tiempo actúa como un atenuante de los factores de riesgo de la salud mental en los estudiantes de medicina. Aquellos que sufran de depresión por bajas calificaciones y ansiedad por los tiempos de entrega, llegan a sentir culpa y pensamientos negativos de sí mismos, al ver que tiempo que pudieron haber utilizado en estudiar y mejorar su desempeño académico, fue usado en la aplicación.</w:t>
      </w:r>
    </w:p>
    <w:p w14:paraId="423F94CF" w14:textId="77777777" w:rsidR="00B03D81" w:rsidRPr="00B03D81" w:rsidRDefault="00B03D81" w:rsidP="00B03D81">
      <w:pPr>
        <w:spacing w:after="240" w:line="360" w:lineRule="auto"/>
        <w:rPr>
          <w:rFonts w:ascii="Arial" w:hAnsi="Arial"/>
          <w:sz w:val="24"/>
          <w:lang w:val="es-MX"/>
        </w:rPr>
      </w:pPr>
      <w:r w:rsidRPr="00B03D81">
        <w:rPr>
          <w:rFonts w:ascii="Arial" w:hAnsi="Arial"/>
          <w:sz w:val="24"/>
          <w:lang w:val="es-MX"/>
        </w:rPr>
        <w:br w:type="page"/>
      </w:r>
    </w:p>
    <w:p w14:paraId="1C3CB1CD" w14:textId="77777777" w:rsidR="00B03D81" w:rsidRPr="00B03D81" w:rsidRDefault="00B03D81" w:rsidP="00B03D81">
      <w:pPr>
        <w:spacing w:after="240" w:line="360" w:lineRule="auto"/>
        <w:jc w:val="center"/>
        <w:rPr>
          <w:rFonts w:ascii="Arial" w:hAnsi="Arial"/>
          <w:b/>
          <w:bCs/>
          <w:sz w:val="24"/>
          <w:lang w:val="es-MX"/>
        </w:rPr>
      </w:pPr>
      <w:r w:rsidRPr="00B03D81">
        <w:rPr>
          <w:rFonts w:ascii="Arial" w:hAnsi="Arial"/>
          <w:b/>
          <w:bCs/>
          <w:sz w:val="24"/>
          <w:lang w:val="es-MX"/>
        </w:rPr>
        <w:t>RECOMENDACIONES</w:t>
      </w:r>
    </w:p>
    <w:p w14:paraId="5F7DCED3" w14:textId="77777777" w:rsidR="00B03D81" w:rsidRPr="00B03D81" w:rsidRDefault="00B03D81" w:rsidP="00B03D81">
      <w:pPr>
        <w:spacing w:after="240" w:line="360" w:lineRule="auto"/>
        <w:jc w:val="both"/>
        <w:rPr>
          <w:rFonts w:ascii="Arial" w:hAnsi="Arial"/>
          <w:sz w:val="24"/>
          <w:lang w:val="es-MX"/>
        </w:rPr>
      </w:pPr>
      <w:r w:rsidRPr="00B03D81">
        <w:rPr>
          <w:rFonts w:ascii="Arial" w:hAnsi="Arial"/>
          <w:b/>
          <w:bCs/>
          <w:sz w:val="24"/>
          <w:lang w:val="es-MX"/>
        </w:rPr>
        <w:tab/>
      </w:r>
      <w:r w:rsidRPr="00B03D81">
        <w:rPr>
          <w:rFonts w:ascii="Arial" w:hAnsi="Arial"/>
          <w:sz w:val="24"/>
          <w:lang w:val="es-MX"/>
        </w:rPr>
        <w:t>Debido a la gran implicación de la problemática, ya que del bienestar de los estudiantes de hoy es que depende la calidad de los médicos del mañana, se presentan una serie de recomendaciones:</w:t>
      </w:r>
    </w:p>
    <w:p w14:paraId="78746E2F"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Prestar atención a los signos y síntomas de las enfermedades mentales presentadas.</w:t>
      </w:r>
    </w:p>
    <w:p w14:paraId="25B3F2BE"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En caso de presentar una enfermedad mental, buscar ayuda profesional para poder tratarla correctamente lo más rápido posible.</w:t>
      </w:r>
    </w:p>
    <w:p w14:paraId="03742BA2"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Buscar maneras de controlar mejor los factores de riesgo que están presentes en el ámbito académico.</w:t>
      </w:r>
    </w:p>
    <w:p w14:paraId="1ABA99B4"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Reflexionar sobre el uso del tiempo libre.</w:t>
      </w:r>
    </w:p>
    <w:p w14:paraId="03A75C8B"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 xml:space="preserve">Regular la frecuencia y los tiempos de uso de </w:t>
      </w:r>
      <w:proofErr w:type="spellStart"/>
      <w:r w:rsidRPr="00B03D81">
        <w:rPr>
          <w:rFonts w:ascii="Arial" w:hAnsi="Arial"/>
          <w:sz w:val="24"/>
          <w:lang w:val="es-MX"/>
        </w:rPr>
        <w:t>TikTok</w:t>
      </w:r>
      <w:proofErr w:type="spellEnd"/>
      <w:r w:rsidRPr="00B03D81">
        <w:rPr>
          <w:rFonts w:ascii="Arial" w:hAnsi="Arial"/>
          <w:sz w:val="24"/>
          <w:lang w:val="es-MX"/>
        </w:rPr>
        <w:t>.</w:t>
      </w:r>
    </w:p>
    <w:p w14:paraId="46960548" w14:textId="77777777" w:rsidR="00B03D81" w:rsidRPr="00B03D81" w:rsidRDefault="00B03D81" w:rsidP="00B03D81">
      <w:pPr>
        <w:numPr>
          <w:ilvl w:val="0"/>
          <w:numId w:val="3"/>
        </w:numPr>
        <w:spacing w:after="240" w:line="360" w:lineRule="auto"/>
        <w:contextualSpacing/>
        <w:jc w:val="both"/>
        <w:rPr>
          <w:rFonts w:ascii="Arial" w:hAnsi="Arial"/>
          <w:sz w:val="24"/>
          <w:lang w:val="es-MX"/>
        </w:rPr>
      </w:pPr>
      <w:r w:rsidRPr="00B03D81">
        <w:rPr>
          <w:rFonts w:ascii="Arial" w:hAnsi="Arial"/>
          <w:sz w:val="24"/>
          <w:lang w:val="es-MX"/>
        </w:rPr>
        <w:t>Variar el contenido que se ve en la aplicación.</w:t>
      </w:r>
    </w:p>
    <w:p w14:paraId="3E15D6DE" w14:textId="30A1691E" w:rsidR="00B03D81" w:rsidRDefault="00B03D81" w:rsidP="009E4CCC">
      <w:pPr>
        <w:spacing w:line="360" w:lineRule="auto"/>
        <w:jc w:val="both"/>
        <w:rPr>
          <w:rFonts w:ascii="Arial" w:hAnsi="Arial" w:cs="Arial"/>
          <w:sz w:val="24"/>
          <w:szCs w:val="24"/>
          <w:lang w:val="es-MX"/>
        </w:rPr>
      </w:pPr>
    </w:p>
    <w:p w14:paraId="3B4A7D97" w14:textId="77777777" w:rsidR="00B03D81" w:rsidRDefault="00B03D81">
      <w:pPr>
        <w:rPr>
          <w:rFonts w:ascii="Arial" w:hAnsi="Arial" w:cs="Arial"/>
          <w:sz w:val="24"/>
          <w:szCs w:val="24"/>
          <w:lang w:val="es-MX"/>
        </w:rPr>
      </w:pPr>
      <w:r>
        <w:rPr>
          <w:rFonts w:ascii="Arial" w:hAnsi="Arial" w:cs="Arial"/>
          <w:sz w:val="24"/>
          <w:szCs w:val="24"/>
          <w:lang w:val="es-MX"/>
        </w:rPr>
        <w:br w:type="page"/>
      </w:r>
    </w:p>
    <w:p w14:paraId="7F9F7538" w14:textId="77777777" w:rsidR="00B03D81" w:rsidRPr="00B03D81" w:rsidRDefault="00B03D81" w:rsidP="00B03D81">
      <w:pPr>
        <w:jc w:val="center"/>
        <w:rPr>
          <w:rFonts w:ascii="Arial" w:hAnsi="Arial"/>
          <w:b/>
          <w:bCs/>
          <w:sz w:val="24"/>
          <w:lang w:val="es-MX"/>
        </w:rPr>
      </w:pPr>
      <w:r w:rsidRPr="00B03D81">
        <w:rPr>
          <w:rFonts w:ascii="Arial" w:hAnsi="Arial"/>
          <w:b/>
          <w:bCs/>
          <w:sz w:val="24"/>
          <w:lang w:val="es-MX"/>
        </w:rPr>
        <w:t>REFERENCIAS</w:t>
      </w:r>
    </w:p>
    <w:p w14:paraId="2360D477" w14:textId="77777777" w:rsidR="00B03D81" w:rsidRPr="00B03D81" w:rsidRDefault="00B03D81" w:rsidP="00B03D81">
      <w:pPr>
        <w:jc w:val="center"/>
        <w:rPr>
          <w:rFonts w:ascii="Arial" w:hAnsi="Arial"/>
          <w:b/>
          <w:bCs/>
          <w:sz w:val="24"/>
          <w:lang w:val="es-MX"/>
        </w:rPr>
      </w:pPr>
    </w:p>
    <w:p w14:paraId="54C39B17" w14:textId="77777777" w:rsidR="00B03D81" w:rsidRPr="00B03D81" w:rsidRDefault="00B03D81" w:rsidP="00B03D81">
      <w:pPr>
        <w:spacing w:after="120" w:line="360" w:lineRule="auto"/>
        <w:jc w:val="both"/>
        <w:rPr>
          <w:rFonts w:ascii="Arial" w:hAnsi="Arial"/>
          <w:sz w:val="24"/>
          <w:lang w:val="es-MX"/>
        </w:rPr>
      </w:pPr>
      <w:r w:rsidRPr="00B03D81">
        <w:rPr>
          <w:rFonts w:ascii="Arial" w:hAnsi="Arial"/>
          <w:sz w:val="24"/>
          <w:lang w:val="es-MX"/>
        </w:rPr>
        <w:t>Organización Mundial de la Salud. (2005). El contexto de la salud mental. Conjunto de Guías sobre Servicios y Políticas de Salud Mental.</w:t>
      </w:r>
    </w:p>
    <w:p w14:paraId="6F21B498" w14:textId="77777777" w:rsidR="00B03D81" w:rsidRPr="00B03D81" w:rsidRDefault="00B03D81" w:rsidP="00B03D81">
      <w:pPr>
        <w:spacing w:after="120" w:line="360" w:lineRule="auto"/>
        <w:jc w:val="both"/>
        <w:rPr>
          <w:rFonts w:ascii="Arial" w:hAnsi="Arial"/>
          <w:sz w:val="24"/>
          <w:lang w:val="es-MX"/>
        </w:rPr>
      </w:pPr>
    </w:p>
    <w:p w14:paraId="7B1A12FE" w14:textId="77777777" w:rsidR="00B03D81" w:rsidRPr="00B03D81" w:rsidRDefault="00B03D81" w:rsidP="00B03D81">
      <w:pPr>
        <w:spacing w:after="120" w:line="360" w:lineRule="auto"/>
        <w:jc w:val="both"/>
        <w:rPr>
          <w:rFonts w:ascii="Arial" w:hAnsi="Arial"/>
          <w:sz w:val="24"/>
          <w:lang w:val="es-MX"/>
        </w:rPr>
      </w:pPr>
      <w:proofErr w:type="spellStart"/>
      <w:r w:rsidRPr="00B03D81">
        <w:rPr>
          <w:rFonts w:ascii="Arial" w:hAnsi="Arial"/>
          <w:sz w:val="24"/>
          <w:lang w:val="es-MX"/>
        </w:rPr>
        <w:t>Aktekin</w:t>
      </w:r>
      <w:proofErr w:type="spellEnd"/>
      <w:r w:rsidRPr="00B03D81">
        <w:rPr>
          <w:rFonts w:ascii="Arial" w:hAnsi="Arial"/>
          <w:sz w:val="24"/>
          <w:lang w:val="es-MX"/>
        </w:rPr>
        <w:t xml:space="preserve">, M.; Karaman, T.; </w:t>
      </w:r>
      <w:proofErr w:type="spellStart"/>
      <w:r w:rsidRPr="00B03D81">
        <w:rPr>
          <w:rFonts w:ascii="Arial" w:hAnsi="Arial"/>
          <w:sz w:val="24"/>
          <w:lang w:val="es-MX"/>
        </w:rPr>
        <w:t>Senol</w:t>
      </w:r>
      <w:proofErr w:type="spellEnd"/>
      <w:r w:rsidRPr="00B03D81">
        <w:rPr>
          <w:rFonts w:ascii="Arial" w:hAnsi="Arial"/>
          <w:sz w:val="24"/>
          <w:lang w:val="es-MX"/>
        </w:rPr>
        <w:t xml:space="preserve">, YY.; </w:t>
      </w:r>
      <w:proofErr w:type="spellStart"/>
      <w:r w:rsidRPr="00B03D81">
        <w:rPr>
          <w:rFonts w:ascii="Arial" w:hAnsi="Arial"/>
          <w:sz w:val="24"/>
          <w:lang w:val="es-MX"/>
        </w:rPr>
        <w:t>Erdem</w:t>
      </w:r>
      <w:proofErr w:type="spellEnd"/>
      <w:r w:rsidRPr="00B03D81">
        <w:rPr>
          <w:rFonts w:ascii="Arial" w:hAnsi="Arial"/>
          <w:sz w:val="24"/>
          <w:lang w:val="es-MX"/>
        </w:rPr>
        <w:t xml:space="preserve">, S.; </w:t>
      </w:r>
      <w:proofErr w:type="spellStart"/>
      <w:r w:rsidRPr="00B03D81">
        <w:rPr>
          <w:rFonts w:ascii="Arial" w:hAnsi="Arial"/>
          <w:sz w:val="24"/>
          <w:lang w:val="es-MX"/>
        </w:rPr>
        <w:t>Erengin</w:t>
      </w:r>
      <w:proofErr w:type="spellEnd"/>
      <w:r w:rsidRPr="00B03D81">
        <w:rPr>
          <w:rFonts w:ascii="Arial" w:hAnsi="Arial"/>
          <w:sz w:val="24"/>
          <w:lang w:val="es-MX"/>
        </w:rPr>
        <w:t>, H.; y col. (2001). “</w:t>
      </w:r>
      <w:proofErr w:type="spellStart"/>
      <w:r w:rsidRPr="00B03D81">
        <w:rPr>
          <w:rFonts w:ascii="Arial" w:hAnsi="Arial"/>
          <w:sz w:val="24"/>
          <w:lang w:val="es-MX"/>
        </w:rPr>
        <w:t>Anxiety</w:t>
      </w:r>
      <w:proofErr w:type="spellEnd"/>
      <w:r w:rsidRPr="00B03D81">
        <w:rPr>
          <w:rFonts w:ascii="Arial" w:hAnsi="Arial"/>
          <w:sz w:val="24"/>
          <w:lang w:val="es-MX"/>
        </w:rPr>
        <w:t xml:space="preserve">, </w:t>
      </w:r>
      <w:proofErr w:type="spellStart"/>
      <w:r w:rsidRPr="00B03D81">
        <w:rPr>
          <w:rFonts w:ascii="Arial" w:hAnsi="Arial"/>
          <w:sz w:val="24"/>
          <w:lang w:val="es-MX"/>
        </w:rPr>
        <w:t>depression</w:t>
      </w:r>
      <w:proofErr w:type="spellEnd"/>
      <w:r w:rsidRPr="00B03D81">
        <w:rPr>
          <w:rFonts w:ascii="Arial" w:hAnsi="Arial"/>
          <w:sz w:val="24"/>
          <w:lang w:val="es-MX"/>
        </w:rPr>
        <w:t xml:space="preserve"> and </w:t>
      </w:r>
      <w:proofErr w:type="spellStart"/>
      <w:r w:rsidRPr="00B03D81">
        <w:rPr>
          <w:rFonts w:ascii="Arial" w:hAnsi="Arial"/>
          <w:sz w:val="24"/>
          <w:lang w:val="es-MX"/>
        </w:rPr>
        <w:t>stressful</w:t>
      </w:r>
      <w:proofErr w:type="spellEnd"/>
      <w:r w:rsidRPr="00B03D81">
        <w:rPr>
          <w:rFonts w:ascii="Arial" w:hAnsi="Arial"/>
          <w:sz w:val="24"/>
          <w:lang w:val="es-MX"/>
        </w:rPr>
        <w:t xml:space="preserve"> </w:t>
      </w:r>
      <w:proofErr w:type="spellStart"/>
      <w:r w:rsidRPr="00B03D81">
        <w:rPr>
          <w:rFonts w:ascii="Arial" w:hAnsi="Arial"/>
          <w:sz w:val="24"/>
          <w:lang w:val="es-MX"/>
        </w:rPr>
        <w:t>life</w:t>
      </w:r>
      <w:proofErr w:type="spellEnd"/>
      <w:r w:rsidRPr="00B03D81">
        <w:rPr>
          <w:rFonts w:ascii="Arial" w:hAnsi="Arial"/>
          <w:sz w:val="24"/>
          <w:lang w:val="es-MX"/>
        </w:rPr>
        <w:t xml:space="preserve"> </w:t>
      </w:r>
      <w:proofErr w:type="spellStart"/>
      <w:r w:rsidRPr="00B03D81">
        <w:rPr>
          <w:rFonts w:ascii="Arial" w:hAnsi="Arial"/>
          <w:sz w:val="24"/>
          <w:lang w:val="es-MX"/>
        </w:rPr>
        <w:t>events</w:t>
      </w:r>
      <w:proofErr w:type="spellEnd"/>
      <w:r w:rsidRPr="00B03D81">
        <w:rPr>
          <w:rFonts w:ascii="Arial" w:hAnsi="Arial"/>
          <w:sz w:val="24"/>
          <w:lang w:val="es-MX"/>
        </w:rPr>
        <w:t xml:space="preserve"> </w:t>
      </w:r>
      <w:proofErr w:type="spellStart"/>
      <w:r w:rsidRPr="00B03D81">
        <w:rPr>
          <w:rFonts w:ascii="Arial" w:hAnsi="Arial"/>
          <w:sz w:val="24"/>
          <w:lang w:val="es-MX"/>
        </w:rPr>
        <w:t>among</w:t>
      </w:r>
      <w:proofErr w:type="spellEnd"/>
      <w:r w:rsidRPr="00B03D81">
        <w:rPr>
          <w:rFonts w:ascii="Arial" w:hAnsi="Arial"/>
          <w:sz w:val="24"/>
          <w:lang w:val="es-MX"/>
        </w:rPr>
        <w:t xml:space="preserve"> medical </w:t>
      </w:r>
      <w:proofErr w:type="spellStart"/>
      <w:r w:rsidRPr="00B03D81">
        <w:rPr>
          <w:rFonts w:ascii="Arial" w:hAnsi="Arial"/>
          <w:sz w:val="24"/>
          <w:lang w:val="es-MX"/>
        </w:rPr>
        <w:t>students</w:t>
      </w:r>
      <w:proofErr w:type="spellEnd"/>
      <w:r w:rsidRPr="00B03D81">
        <w:rPr>
          <w:rFonts w:ascii="Arial" w:hAnsi="Arial"/>
          <w:sz w:val="24"/>
          <w:lang w:val="es-MX"/>
        </w:rPr>
        <w:t xml:space="preserve">: A prospective </w:t>
      </w:r>
      <w:proofErr w:type="spellStart"/>
      <w:r w:rsidRPr="00B03D81">
        <w:rPr>
          <w:rFonts w:ascii="Arial" w:hAnsi="Arial"/>
          <w:sz w:val="24"/>
          <w:lang w:val="es-MX"/>
        </w:rPr>
        <w:t>study</w:t>
      </w:r>
      <w:proofErr w:type="spellEnd"/>
      <w:r w:rsidRPr="00B03D81">
        <w:rPr>
          <w:rFonts w:ascii="Arial" w:hAnsi="Arial"/>
          <w:sz w:val="24"/>
          <w:lang w:val="es-MX"/>
        </w:rPr>
        <w:t xml:space="preserve"> in Antalya, </w:t>
      </w:r>
      <w:proofErr w:type="spellStart"/>
      <w:r w:rsidRPr="00B03D81">
        <w:rPr>
          <w:rFonts w:ascii="Arial" w:hAnsi="Arial"/>
          <w:sz w:val="24"/>
          <w:lang w:val="es-MX"/>
        </w:rPr>
        <w:t>Turkey</w:t>
      </w:r>
      <w:proofErr w:type="spellEnd"/>
      <w:r w:rsidRPr="00B03D81">
        <w:rPr>
          <w:rFonts w:ascii="Arial" w:hAnsi="Arial"/>
          <w:sz w:val="24"/>
          <w:lang w:val="es-MX"/>
        </w:rPr>
        <w:t xml:space="preserve">.” </w:t>
      </w:r>
      <w:proofErr w:type="spellStart"/>
      <w:r w:rsidRPr="00B03D81">
        <w:rPr>
          <w:rFonts w:ascii="Arial" w:hAnsi="Arial"/>
          <w:sz w:val="24"/>
          <w:lang w:val="es-MX"/>
        </w:rPr>
        <w:t>Med</w:t>
      </w:r>
      <w:proofErr w:type="spellEnd"/>
      <w:r w:rsidRPr="00B03D81">
        <w:rPr>
          <w:rFonts w:ascii="Arial" w:hAnsi="Arial"/>
          <w:sz w:val="24"/>
          <w:lang w:val="es-MX"/>
        </w:rPr>
        <w:t xml:space="preserve">. </w:t>
      </w:r>
      <w:proofErr w:type="spellStart"/>
      <w:r w:rsidRPr="00B03D81">
        <w:rPr>
          <w:rFonts w:ascii="Arial" w:hAnsi="Arial"/>
          <w:sz w:val="24"/>
          <w:lang w:val="es-MX"/>
        </w:rPr>
        <w:t>Educ</w:t>
      </w:r>
      <w:proofErr w:type="spellEnd"/>
      <w:r w:rsidRPr="00B03D81">
        <w:rPr>
          <w:rFonts w:ascii="Arial" w:hAnsi="Arial"/>
          <w:sz w:val="24"/>
          <w:lang w:val="es-MX"/>
        </w:rPr>
        <w:t>. Vol. 35, P. 12-17.</w:t>
      </w:r>
    </w:p>
    <w:p w14:paraId="32578A24" w14:textId="77777777" w:rsidR="00B03D81" w:rsidRPr="00B03D81" w:rsidRDefault="00B03D81" w:rsidP="00B03D81">
      <w:pPr>
        <w:spacing w:after="120" w:line="360" w:lineRule="auto"/>
        <w:jc w:val="both"/>
        <w:rPr>
          <w:rFonts w:ascii="Arial" w:hAnsi="Arial"/>
          <w:sz w:val="24"/>
          <w:lang w:val="es-MX"/>
        </w:rPr>
      </w:pPr>
    </w:p>
    <w:p w14:paraId="635B6842"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Díaz-Martín, Y. (2010). “Estrés académico y afrontamiento en estudiantes de Medicina.” Rev. Hum. </w:t>
      </w:r>
      <w:proofErr w:type="spellStart"/>
      <w:r w:rsidRPr="00B03D81">
        <w:rPr>
          <w:rFonts w:ascii="Arial" w:hAnsi="Arial"/>
          <w:sz w:val="24"/>
          <w:lang w:val="es-MX"/>
        </w:rPr>
        <w:t>Med</w:t>
      </w:r>
      <w:proofErr w:type="spellEnd"/>
      <w:r w:rsidRPr="00B03D81">
        <w:rPr>
          <w:rFonts w:ascii="Arial" w:hAnsi="Arial"/>
          <w:sz w:val="24"/>
          <w:lang w:val="es-MX"/>
        </w:rPr>
        <w:t>. 10.</w:t>
      </w:r>
    </w:p>
    <w:p w14:paraId="44BB9C5E" w14:textId="77777777" w:rsidR="00B03D81" w:rsidRPr="00B03D81" w:rsidRDefault="00B03D81" w:rsidP="00B03D81">
      <w:pPr>
        <w:jc w:val="both"/>
        <w:rPr>
          <w:rFonts w:ascii="Arial" w:hAnsi="Arial"/>
          <w:sz w:val="24"/>
          <w:lang w:val="es-MX"/>
        </w:rPr>
      </w:pPr>
    </w:p>
    <w:p w14:paraId="6C6AADAB"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Olivares, G.; Méndez, M. (2020). “Análisis de las principales tendencias aparecidas en </w:t>
      </w:r>
      <w:proofErr w:type="spellStart"/>
      <w:r w:rsidRPr="00B03D81">
        <w:rPr>
          <w:rFonts w:ascii="Arial" w:hAnsi="Arial"/>
          <w:sz w:val="24"/>
          <w:lang w:val="es-MX"/>
        </w:rPr>
        <w:t>TikTok</w:t>
      </w:r>
      <w:proofErr w:type="spellEnd"/>
      <w:r w:rsidRPr="00B03D81">
        <w:rPr>
          <w:rFonts w:ascii="Arial" w:hAnsi="Arial"/>
          <w:sz w:val="24"/>
          <w:lang w:val="es-MX"/>
        </w:rPr>
        <w:t xml:space="preserve"> durante el periodo de cuarentena por la COVID-19” Revista Española de Comunicación en Salud. Extra 1, P. 243-252.</w:t>
      </w:r>
    </w:p>
    <w:p w14:paraId="53956C0F" w14:textId="77777777" w:rsidR="00B03D81" w:rsidRPr="00B03D81" w:rsidRDefault="00B03D81" w:rsidP="00B03D81">
      <w:pPr>
        <w:jc w:val="both"/>
        <w:rPr>
          <w:rFonts w:ascii="Arial" w:hAnsi="Arial"/>
          <w:sz w:val="24"/>
          <w:lang w:val="es-MX"/>
        </w:rPr>
      </w:pPr>
    </w:p>
    <w:p w14:paraId="265F6DDE" w14:textId="77777777" w:rsidR="00B03D81" w:rsidRPr="00B03D81" w:rsidRDefault="00B03D81" w:rsidP="00B03D81">
      <w:pPr>
        <w:jc w:val="both"/>
        <w:rPr>
          <w:rFonts w:ascii="Arial" w:hAnsi="Arial"/>
          <w:sz w:val="24"/>
          <w:lang w:val="es-MX"/>
        </w:rPr>
      </w:pPr>
      <w:r w:rsidRPr="00B03D81">
        <w:rPr>
          <w:rFonts w:ascii="Arial" w:hAnsi="Arial"/>
          <w:sz w:val="24"/>
          <w:lang w:val="es-MX"/>
        </w:rPr>
        <w:t>Santa-María, A. (2013). “Salud Mental en Estudiantes de Medicina y su Relación con Factores Socio</w:t>
      </w:r>
      <w:r w:rsidRPr="00B03D81">
        <w:rPr>
          <w:rFonts w:ascii="Cambria Math" w:hAnsi="Cambria Math" w:cs="Cambria Math"/>
          <w:sz w:val="24"/>
          <w:lang w:val="es-MX"/>
        </w:rPr>
        <w:t>‐</w:t>
      </w:r>
      <w:r w:rsidRPr="00B03D81">
        <w:rPr>
          <w:rFonts w:ascii="Arial" w:hAnsi="Arial"/>
          <w:sz w:val="24"/>
          <w:lang w:val="es-MX"/>
        </w:rPr>
        <w:t>Acad</w:t>
      </w:r>
      <w:r w:rsidRPr="00B03D81">
        <w:rPr>
          <w:rFonts w:ascii="Arial" w:hAnsi="Arial" w:cs="Arial"/>
          <w:sz w:val="24"/>
          <w:lang w:val="es-MX"/>
        </w:rPr>
        <w:t>é</w:t>
      </w:r>
      <w:r w:rsidRPr="00B03D81">
        <w:rPr>
          <w:rFonts w:ascii="Arial" w:hAnsi="Arial"/>
          <w:sz w:val="24"/>
          <w:lang w:val="es-MX"/>
        </w:rPr>
        <w:t>micos.” Universidad Autónoma de Madrid, Facultad de Medicina, departamento de Psiquiatría.</w:t>
      </w:r>
    </w:p>
    <w:p w14:paraId="36069F23" w14:textId="77777777" w:rsidR="00B03D81" w:rsidRPr="00B03D81" w:rsidRDefault="00B03D81" w:rsidP="00B03D81">
      <w:pPr>
        <w:jc w:val="both"/>
        <w:rPr>
          <w:rFonts w:ascii="Arial" w:hAnsi="Arial"/>
          <w:sz w:val="24"/>
          <w:lang w:val="es-MX"/>
        </w:rPr>
      </w:pPr>
    </w:p>
    <w:p w14:paraId="3713D21D" w14:textId="77777777" w:rsidR="00B03D81" w:rsidRPr="00B03D81" w:rsidRDefault="00B03D81" w:rsidP="00B03D81">
      <w:pPr>
        <w:jc w:val="both"/>
        <w:rPr>
          <w:rFonts w:ascii="Arial" w:hAnsi="Arial"/>
          <w:sz w:val="24"/>
          <w:lang w:val="es-MX"/>
        </w:rPr>
      </w:pPr>
      <w:r w:rsidRPr="00B03D81">
        <w:rPr>
          <w:rFonts w:ascii="Arial" w:hAnsi="Arial"/>
          <w:sz w:val="24"/>
          <w:lang w:val="es-MX"/>
        </w:rPr>
        <w:t>Vidal, G.; Alarcón, R. (1986). “Introducción en Psiquiatría” Buenos Aires: Editorial Media Panamericana, S.A: P. 23-60.</w:t>
      </w:r>
    </w:p>
    <w:p w14:paraId="0E70788E" w14:textId="77777777" w:rsidR="00B03D81" w:rsidRPr="00B03D81" w:rsidRDefault="00B03D81" w:rsidP="00B03D81">
      <w:pPr>
        <w:jc w:val="both"/>
        <w:rPr>
          <w:rFonts w:ascii="Arial" w:hAnsi="Arial"/>
          <w:sz w:val="24"/>
          <w:lang w:val="es-MX"/>
        </w:rPr>
      </w:pPr>
    </w:p>
    <w:p w14:paraId="0BCDA725" w14:textId="77777777" w:rsidR="00B03D81" w:rsidRPr="00B03D81" w:rsidRDefault="00B03D81" w:rsidP="00B03D81">
      <w:pPr>
        <w:jc w:val="both"/>
        <w:rPr>
          <w:rFonts w:ascii="Arial" w:hAnsi="Arial"/>
          <w:sz w:val="24"/>
          <w:lang w:val="es-MX"/>
        </w:rPr>
      </w:pPr>
      <w:proofErr w:type="spellStart"/>
      <w:r w:rsidRPr="00B03D81">
        <w:rPr>
          <w:rFonts w:ascii="Arial" w:hAnsi="Arial"/>
          <w:sz w:val="24"/>
          <w:lang w:val="es-MX"/>
        </w:rPr>
        <w:t>Davini</w:t>
      </w:r>
      <w:proofErr w:type="spellEnd"/>
      <w:r w:rsidRPr="00B03D81">
        <w:rPr>
          <w:rFonts w:ascii="Arial" w:hAnsi="Arial"/>
          <w:sz w:val="24"/>
          <w:lang w:val="es-MX"/>
        </w:rPr>
        <w:t xml:space="preserve">; </w:t>
      </w:r>
      <w:proofErr w:type="spellStart"/>
      <w:r w:rsidRPr="00B03D81">
        <w:rPr>
          <w:rFonts w:ascii="Arial" w:hAnsi="Arial"/>
          <w:sz w:val="24"/>
          <w:lang w:val="es-MX"/>
        </w:rPr>
        <w:t>Gellon</w:t>
      </w:r>
      <w:proofErr w:type="spellEnd"/>
      <w:r w:rsidRPr="00B03D81">
        <w:rPr>
          <w:rFonts w:ascii="Arial" w:hAnsi="Arial"/>
          <w:sz w:val="24"/>
          <w:lang w:val="es-MX"/>
        </w:rPr>
        <w:t xml:space="preserve"> De </w:t>
      </w:r>
      <w:proofErr w:type="spellStart"/>
      <w:r w:rsidRPr="00B03D81">
        <w:rPr>
          <w:rFonts w:ascii="Arial" w:hAnsi="Arial"/>
          <w:sz w:val="24"/>
          <w:lang w:val="es-MX"/>
        </w:rPr>
        <w:t>Salluzzi</w:t>
      </w:r>
      <w:proofErr w:type="spellEnd"/>
      <w:r w:rsidRPr="00B03D81">
        <w:rPr>
          <w:rFonts w:ascii="Arial" w:hAnsi="Arial"/>
          <w:sz w:val="24"/>
          <w:lang w:val="es-MX"/>
        </w:rPr>
        <w:t>; Rossi, (1978). Psicología General. Buenos Aires, Argentina. Edit. Kapelusz.</w:t>
      </w:r>
    </w:p>
    <w:p w14:paraId="6B91FBD3" w14:textId="77777777" w:rsidR="00B03D81" w:rsidRPr="00B03D81" w:rsidRDefault="00B03D81" w:rsidP="00B03D81">
      <w:pPr>
        <w:jc w:val="both"/>
        <w:rPr>
          <w:rFonts w:ascii="Arial" w:hAnsi="Arial"/>
          <w:sz w:val="24"/>
          <w:lang w:val="es-MX"/>
        </w:rPr>
      </w:pPr>
    </w:p>
    <w:p w14:paraId="5A76AF22"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Folkman, S. (1984) “Personal control and stress and </w:t>
      </w:r>
      <w:proofErr w:type="spellStart"/>
      <w:r w:rsidRPr="00B03D81">
        <w:rPr>
          <w:rFonts w:ascii="Arial" w:hAnsi="Arial"/>
          <w:sz w:val="24"/>
          <w:lang w:val="es-MX"/>
        </w:rPr>
        <w:t>coping</w:t>
      </w:r>
      <w:proofErr w:type="spellEnd"/>
      <w:r w:rsidRPr="00B03D81">
        <w:rPr>
          <w:rFonts w:ascii="Arial" w:hAnsi="Arial"/>
          <w:sz w:val="24"/>
          <w:lang w:val="es-MX"/>
        </w:rPr>
        <w:t xml:space="preserve"> </w:t>
      </w:r>
      <w:proofErr w:type="spellStart"/>
      <w:r w:rsidRPr="00B03D81">
        <w:rPr>
          <w:rFonts w:ascii="Arial" w:hAnsi="Arial"/>
          <w:sz w:val="24"/>
          <w:lang w:val="es-MX"/>
        </w:rPr>
        <w:t>processes</w:t>
      </w:r>
      <w:proofErr w:type="spellEnd"/>
      <w:r w:rsidRPr="00B03D81">
        <w:rPr>
          <w:rFonts w:ascii="Arial" w:hAnsi="Arial"/>
          <w:sz w:val="24"/>
          <w:lang w:val="es-MX"/>
        </w:rPr>
        <w:t xml:space="preserve">: A </w:t>
      </w:r>
      <w:proofErr w:type="spellStart"/>
      <w:r w:rsidRPr="00B03D81">
        <w:rPr>
          <w:rFonts w:ascii="Arial" w:hAnsi="Arial"/>
          <w:sz w:val="24"/>
          <w:lang w:val="es-MX"/>
        </w:rPr>
        <w:t>theoretical</w:t>
      </w:r>
      <w:proofErr w:type="spellEnd"/>
      <w:r w:rsidRPr="00B03D81">
        <w:rPr>
          <w:rFonts w:ascii="Arial" w:hAnsi="Arial"/>
          <w:sz w:val="24"/>
          <w:lang w:val="es-MX"/>
        </w:rPr>
        <w:t xml:space="preserve"> </w:t>
      </w:r>
      <w:proofErr w:type="spellStart"/>
      <w:r w:rsidRPr="00B03D81">
        <w:rPr>
          <w:rFonts w:ascii="Arial" w:hAnsi="Arial"/>
          <w:sz w:val="24"/>
          <w:lang w:val="es-MX"/>
        </w:rPr>
        <w:t>analysis</w:t>
      </w:r>
      <w:proofErr w:type="spellEnd"/>
      <w:r w:rsidRPr="00B03D81">
        <w:rPr>
          <w:rFonts w:ascii="Arial" w:hAnsi="Arial"/>
          <w:sz w:val="24"/>
          <w:lang w:val="es-MX"/>
        </w:rPr>
        <w:t xml:space="preserve">.” </w:t>
      </w:r>
      <w:proofErr w:type="spellStart"/>
      <w:r w:rsidRPr="00B03D81">
        <w:rPr>
          <w:rFonts w:ascii="Arial" w:hAnsi="Arial"/>
          <w:sz w:val="24"/>
          <w:lang w:val="es-MX"/>
        </w:rPr>
        <w:t>Journal</w:t>
      </w:r>
      <w:proofErr w:type="spellEnd"/>
      <w:r w:rsidRPr="00B03D81">
        <w:rPr>
          <w:rFonts w:ascii="Arial" w:hAnsi="Arial"/>
          <w:sz w:val="24"/>
          <w:lang w:val="es-MX"/>
        </w:rPr>
        <w:t xml:space="preserve"> </w:t>
      </w:r>
      <w:proofErr w:type="spellStart"/>
      <w:r w:rsidRPr="00B03D81">
        <w:rPr>
          <w:rFonts w:ascii="Arial" w:hAnsi="Arial"/>
          <w:sz w:val="24"/>
          <w:lang w:val="es-MX"/>
        </w:rPr>
        <w:t>of</w:t>
      </w:r>
      <w:proofErr w:type="spellEnd"/>
      <w:r w:rsidRPr="00B03D81">
        <w:rPr>
          <w:rFonts w:ascii="Arial" w:hAnsi="Arial"/>
          <w:sz w:val="24"/>
          <w:lang w:val="es-MX"/>
        </w:rPr>
        <w:t xml:space="preserve"> </w:t>
      </w:r>
      <w:proofErr w:type="spellStart"/>
      <w:r w:rsidRPr="00B03D81">
        <w:rPr>
          <w:rFonts w:ascii="Arial" w:hAnsi="Arial"/>
          <w:sz w:val="24"/>
          <w:lang w:val="es-MX"/>
        </w:rPr>
        <w:t>Personality</w:t>
      </w:r>
      <w:proofErr w:type="spellEnd"/>
      <w:r w:rsidRPr="00B03D81">
        <w:rPr>
          <w:rFonts w:ascii="Arial" w:hAnsi="Arial"/>
          <w:sz w:val="24"/>
          <w:lang w:val="es-MX"/>
        </w:rPr>
        <w:t xml:space="preserve"> and Social </w:t>
      </w:r>
      <w:proofErr w:type="spellStart"/>
      <w:r w:rsidRPr="00B03D81">
        <w:rPr>
          <w:rFonts w:ascii="Arial" w:hAnsi="Arial"/>
          <w:sz w:val="24"/>
          <w:lang w:val="es-MX"/>
        </w:rPr>
        <w:t>Psychology</w:t>
      </w:r>
      <w:proofErr w:type="spellEnd"/>
      <w:r w:rsidRPr="00B03D81">
        <w:rPr>
          <w:rFonts w:ascii="Arial" w:hAnsi="Arial"/>
          <w:sz w:val="24"/>
          <w:lang w:val="es-MX"/>
        </w:rPr>
        <w:t>. Vol. 46. P. 839-852.</w:t>
      </w:r>
    </w:p>
    <w:p w14:paraId="16299155" w14:textId="77777777" w:rsidR="00B03D81" w:rsidRPr="00B03D81" w:rsidRDefault="00B03D81" w:rsidP="00B03D81">
      <w:pPr>
        <w:jc w:val="both"/>
        <w:rPr>
          <w:rFonts w:ascii="Arial" w:hAnsi="Arial"/>
          <w:sz w:val="24"/>
          <w:lang w:val="es-MX"/>
        </w:rPr>
      </w:pPr>
    </w:p>
    <w:p w14:paraId="53B92585"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Lazarus, R. (1981) </w:t>
      </w:r>
      <w:proofErr w:type="spellStart"/>
      <w:r w:rsidRPr="00B03D81">
        <w:rPr>
          <w:rFonts w:ascii="Arial" w:hAnsi="Arial"/>
          <w:sz w:val="24"/>
          <w:lang w:val="es-MX"/>
        </w:rPr>
        <w:t>The</w:t>
      </w:r>
      <w:proofErr w:type="spellEnd"/>
      <w:r w:rsidRPr="00B03D81">
        <w:rPr>
          <w:rFonts w:ascii="Arial" w:hAnsi="Arial"/>
          <w:sz w:val="24"/>
          <w:lang w:val="es-MX"/>
        </w:rPr>
        <w:t xml:space="preserve"> stress and </w:t>
      </w:r>
      <w:proofErr w:type="spellStart"/>
      <w:r w:rsidRPr="00B03D81">
        <w:rPr>
          <w:rFonts w:ascii="Arial" w:hAnsi="Arial"/>
          <w:sz w:val="24"/>
          <w:lang w:val="es-MX"/>
        </w:rPr>
        <w:t>coping</w:t>
      </w:r>
      <w:proofErr w:type="spellEnd"/>
      <w:r w:rsidRPr="00B03D81">
        <w:rPr>
          <w:rFonts w:ascii="Arial" w:hAnsi="Arial"/>
          <w:sz w:val="24"/>
          <w:lang w:val="es-MX"/>
        </w:rPr>
        <w:t xml:space="preserve"> </w:t>
      </w:r>
      <w:proofErr w:type="spellStart"/>
      <w:r w:rsidRPr="00B03D81">
        <w:rPr>
          <w:rFonts w:ascii="Arial" w:hAnsi="Arial"/>
          <w:sz w:val="24"/>
          <w:lang w:val="es-MX"/>
        </w:rPr>
        <w:t>paradigm</w:t>
      </w:r>
      <w:proofErr w:type="spellEnd"/>
      <w:r w:rsidRPr="00B03D81">
        <w:rPr>
          <w:rFonts w:ascii="Arial" w:hAnsi="Arial"/>
          <w:sz w:val="24"/>
          <w:lang w:val="es-MX"/>
        </w:rPr>
        <w:t xml:space="preserve">. </w:t>
      </w:r>
      <w:proofErr w:type="spellStart"/>
      <w:r w:rsidRPr="00B03D81">
        <w:rPr>
          <w:rFonts w:ascii="Arial" w:hAnsi="Arial"/>
          <w:sz w:val="24"/>
          <w:lang w:val="es-MX"/>
        </w:rPr>
        <w:t>Models</w:t>
      </w:r>
      <w:proofErr w:type="spellEnd"/>
      <w:r w:rsidRPr="00B03D81">
        <w:rPr>
          <w:rFonts w:ascii="Arial" w:hAnsi="Arial"/>
          <w:sz w:val="24"/>
          <w:lang w:val="es-MX"/>
        </w:rPr>
        <w:t xml:space="preserve"> </w:t>
      </w:r>
      <w:proofErr w:type="spellStart"/>
      <w:r w:rsidRPr="00B03D81">
        <w:rPr>
          <w:rFonts w:ascii="Arial" w:hAnsi="Arial"/>
          <w:sz w:val="24"/>
          <w:lang w:val="es-MX"/>
        </w:rPr>
        <w:t>for</w:t>
      </w:r>
      <w:proofErr w:type="spellEnd"/>
      <w:r w:rsidRPr="00B03D81">
        <w:rPr>
          <w:rFonts w:ascii="Arial" w:hAnsi="Arial"/>
          <w:sz w:val="24"/>
          <w:lang w:val="es-MX"/>
        </w:rPr>
        <w:t xml:space="preserve"> </w:t>
      </w:r>
      <w:proofErr w:type="spellStart"/>
      <w:r w:rsidRPr="00B03D81">
        <w:rPr>
          <w:rFonts w:ascii="Arial" w:hAnsi="Arial"/>
          <w:sz w:val="24"/>
          <w:lang w:val="es-MX"/>
        </w:rPr>
        <w:t>clinical</w:t>
      </w:r>
      <w:proofErr w:type="spellEnd"/>
      <w:r w:rsidRPr="00B03D81">
        <w:rPr>
          <w:rFonts w:ascii="Arial" w:hAnsi="Arial"/>
          <w:sz w:val="24"/>
          <w:lang w:val="es-MX"/>
        </w:rPr>
        <w:t xml:space="preserve"> </w:t>
      </w:r>
      <w:proofErr w:type="spellStart"/>
      <w:r w:rsidRPr="00B03D81">
        <w:rPr>
          <w:rFonts w:ascii="Arial" w:hAnsi="Arial"/>
          <w:sz w:val="24"/>
          <w:lang w:val="es-MX"/>
        </w:rPr>
        <w:t>psychopathology</w:t>
      </w:r>
      <w:proofErr w:type="spellEnd"/>
      <w:r w:rsidRPr="00B03D81">
        <w:rPr>
          <w:rFonts w:ascii="Arial" w:hAnsi="Arial"/>
          <w:sz w:val="24"/>
          <w:lang w:val="es-MX"/>
        </w:rPr>
        <w:t>.</w:t>
      </w:r>
    </w:p>
    <w:p w14:paraId="00E14FA3" w14:textId="77777777" w:rsidR="00B03D81" w:rsidRPr="00B03D81" w:rsidRDefault="00B03D81" w:rsidP="00B03D81">
      <w:pPr>
        <w:jc w:val="both"/>
        <w:rPr>
          <w:rFonts w:ascii="Arial" w:hAnsi="Arial"/>
          <w:sz w:val="24"/>
          <w:lang w:val="es-MX"/>
        </w:rPr>
      </w:pPr>
    </w:p>
    <w:p w14:paraId="5EB8DE67" w14:textId="77777777" w:rsidR="00B03D81" w:rsidRPr="00B03D81" w:rsidRDefault="00B03D81" w:rsidP="00B03D81">
      <w:pPr>
        <w:jc w:val="both"/>
        <w:rPr>
          <w:rFonts w:ascii="Arial" w:hAnsi="Arial"/>
          <w:sz w:val="24"/>
          <w:lang w:val="es-MX"/>
        </w:rPr>
      </w:pPr>
      <w:proofErr w:type="spellStart"/>
      <w:r w:rsidRPr="00B03D81">
        <w:rPr>
          <w:rFonts w:ascii="Arial" w:hAnsi="Arial"/>
          <w:sz w:val="24"/>
          <w:lang w:val="es-MX"/>
        </w:rPr>
        <w:t>Turcotte</w:t>
      </w:r>
      <w:proofErr w:type="spellEnd"/>
      <w:r w:rsidRPr="00B03D81">
        <w:rPr>
          <w:rFonts w:ascii="Arial" w:hAnsi="Arial"/>
          <w:sz w:val="24"/>
          <w:lang w:val="es-MX"/>
        </w:rPr>
        <w:t>, P. (1986). Calidad de vida en el trabajo: Antiestrés y creatividad. Distrito Federal, México. Edit. Trillas.</w:t>
      </w:r>
    </w:p>
    <w:p w14:paraId="75390C7A" w14:textId="77777777" w:rsidR="00B03D81" w:rsidRPr="00B03D81" w:rsidRDefault="00B03D81" w:rsidP="00B03D81">
      <w:pPr>
        <w:jc w:val="both"/>
        <w:rPr>
          <w:rFonts w:ascii="Arial" w:hAnsi="Arial"/>
          <w:sz w:val="24"/>
          <w:lang w:val="es-MX"/>
        </w:rPr>
      </w:pPr>
    </w:p>
    <w:p w14:paraId="28A0A1AD" w14:textId="77777777" w:rsidR="00B03D81" w:rsidRPr="00B03D81" w:rsidRDefault="00B03D81" w:rsidP="00B03D81">
      <w:pPr>
        <w:jc w:val="both"/>
        <w:rPr>
          <w:rFonts w:ascii="Arial" w:hAnsi="Arial"/>
          <w:sz w:val="24"/>
          <w:lang w:val="es-MX"/>
        </w:rPr>
      </w:pPr>
      <w:proofErr w:type="spellStart"/>
      <w:r w:rsidRPr="00B03D81">
        <w:rPr>
          <w:rFonts w:ascii="Arial" w:hAnsi="Arial"/>
          <w:sz w:val="24"/>
          <w:lang w:val="es-MX"/>
        </w:rPr>
        <w:t>Spielberger</w:t>
      </w:r>
      <w:proofErr w:type="spellEnd"/>
      <w:r w:rsidRPr="00B03D81">
        <w:rPr>
          <w:rFonts w:ascii="Arial" w:hAnsi="Arial"/>
          <w:sz w:val="24"/>
          <w:lang w:val="es-MX"/>
        </w:rPr>
        <w:t xml:space="preserve">, C.; </w:t>
      </w:r>
      <w:proofErr w:type="spellStart"/>
      <w:r w:rsidRPr="00B03D81">
        <w:rPr>
          <w:rFonts w:ascii="Arial" w:hAnsi="Arial"/>
          <w:sz w:val="24"/>
          <w:lang w:val="es-MX"/>
        </w:rPr>
        <w:t>Pollans</w:t>
      </w:r>
      <w:proofErr w:type="spellEnd"/>
      <w:r w:rsidRPr="00B03D81">
        <w:rPr>
          <w:rFonts w:ascii="Arial" w:hAnsi="Arial"/>
          <w:sz w:val="24"/>
          <w:lang w:val="es-MX"/>
        </w:rPr>
        <w:t xml:space="preserve">, C.; </w:t>
      </w:r>
      <w:proofErr w:type="spellStart"/>
      <w:r w:rsidRPr="00B03D81">
        <w:rPr>
          <w:rFonts w:ascii="Arial" w:hAnsi="Arial"/>
          <w:sz w:val="24"/>
          <w:lang w:val="es-MX"/>
        </w:rPr>
        <w:t>Wordan</w:t>
      </w:r>
      <w:proofErr w:type="spellEnd"/>
      <w:r w:rsidRPr="00B03D81">
        <w:rPr>
          <w:rFonts w:ascii="Arial" w:hAnsi="Arial"/>
          <w:sz w:val="24"/>
          <w:lang w:val="es-MX"/>
        </w:rPr>
        <w:t>, T. (1984). “</w:t>
      </w:r>
      <w:proofErr w:type="spellStart"/>
      <w:r w:rsidRPr="00B03D81">
        <w:rPr>
          <w:rFonts w:ascii="Arial" w:hAnsi="Arial"/>
          <w:sz w:val="24"/>
          <w:lang w:val="es-MX"/>
        </w:rPr>
        <w:t>Anxiety</w:t>
      </w:r>
      <w:proofErr w:type="spellEnd"/>
      <w:r w:rsidRPr="00B03D81">
        <w:rPr>
          <w:rFonts w:ascii="Arial" w:hAnsi="Arial"/>
          <w:sz w:val="24"/>
          <w:lang w:val="es-MX"/>
        </w:rPr>
        <w:t xml:space="preserve"> </w:t>
      </w:r>
      <w:proofErr w:type="spellStart"/>
      <w:r w:rsidRPr="00B03D81">
        <w:rPr>
          <w:rFonts w:ascii="Arial" w:hAnsi="Arial"/>
          <w:sz w:val="24"/>
          <w:lang w:val="es-MX"/>
        </w:rPr>
        <w:t>disorders</w:t>
      </w:r>
      <w:proofErr w:type="spellEnd"/>
      <w:r w:rsidRPr="00B03D81">
        <w:rPr>
          <w:rFonts w:ascii="Arial" w:hAnsi="Arial"/>
          <w:sz w:val="24"/>
          <w:lang w:val="es-MX"/>
        </w:rPr>
        <w:t xml:space="preserve">” </w:t>
      </w:r>
      <w:proofErr w:type="spellStart"/>
      <w:r w:rsidRPr="00B03D81">
        <w:rPr>
          <w:rFonts w:ascii="Arial" w:hAnsi="Arial"/>
          <w:sz w:val="24"/>
          <w:lang w:val="es-MX"/>
        </w:rPr>
        <w:t>Adult</w:t>
      </w:r>
      <w:proofErr w:type="spellEnd"/>
      <w:r w:rsidRPr="00B03D81">
        <w:rPr>
          <w:rFonts w:ascii="Arial" w:hAnsi="Arial"/>
          <w:sz w:val="24"/>
          <w:lang w:val="es-MX"/>
        </w:rPr>
        <w:t xml:space="preserve"> </w:t>
      </w:r>
      <w:proofErr w:type="spellStart"/>
      <w:r w:rsidRPr="00B03D81">
        <w:rPr>
          <w:rFonts w:ascii="Arial" w:hAnsi="Arial"/>
          <w:sz w:val="24"/>
          <w:lang w:val="es-MX"/>
        </w:rPr>
        <w:t>psychopathology</w:t>
      </w:r>
      <w:proofErr w:type="spellEnd"/>
      <w:r w:rsidRPr="00B03D81">
        <w:rPr>
          <w:rFonts w:ascii="Arial" w:hAnsi="Arial"/>
          <w:sz w:val="24"/>
          <w:lang w:val="es-MX"/>
        </w:rPr>
        <w:t xml:space="preserve"> and diagnosis. P. 263-303. </w:t>
      </w:r>
    </w:p>
    <w:p w14:paraId="35673F58" w14:textId="77777777" w:rsidR="00B03D81" w:rsidRPr="00B03D81" w:rsidRDefault="00B03D81" w:rsidP="00B03D81">
      <w:pPr>
        <w:jc w:val="both"/>
        <w:rPr>
          <w:rFonts w:ascii="Arial" w:hAnsi="Arial"/>
          <w:sz w:val="24"/>
          <w:lang w:val="es-MX"/>
        </w:rPr>
      </w:pPr>
    </w:p>
    <w:p w14:paraId="54F5D01C" w14:textId="77777777" w:rsidR="00B03D81" w:rsidRPr="00B03D81" w:rsidRDefault="00B03D81" w:rsidP="00B03D81">
      <w:pPr>
        <w:jc w:val="both"/>
        <w:rPr>
          <w:rFonts w:ascii="Arial" w:hAnsi="Arial"/>
          <w:sz w:val="24"/>
          <w:lang w:val="es-MX"/>
        </w:rPr>
      </w:pPr>
      <w:proofErr w:type="spellStart"/>
      <w:r w:rsidRPr="00B03D81">
        <w:rPr>
          <w:rFonts w:ascii="Arial" w:hAnsi="Arial"/>
          <w:sz w:val="24"/>
          <w:lang w:val="es-MX"/>
        </w:rPr>
        <w:t>Tobeña</w:t>
      </w:r>
      <w:proofErr w:type="spellEnd"/>
      <w:r w:rsidRPr="00B03D81">
        <w:rPr>
          <w:rFonts w:ascii="Arial" w:hAnsi="Arial"/>
          <w:sz w:val="24"/>
          <w:lang w:val="es-MX"/>
        </w:rPr>
        <w:t xml:space="preserve">, A. (1997). El Estrés Dañino. Madrid, España. Edit. Aguilar </w:t>
      </w:r>
    </w:p>
    <w:p w14:paraId="753DA466" w14:textId="77777777" w:rsidR="00B03D81" w:rsidRPr="00B03D81" w:rsidRDefault="00B03D81" w:rsidP="00B03D81">
      <w:pPr>
        <w:jc w:val="both"/>
        <w:rPr>
          <w:rFonts w:ascii="Arial" w:hAnsi="Arial"/>
          <w:sz w:val="24"/>
          <w:lang w:val="es-MX"/>
        </w:rPr>
      </w:pPr>
    </w:p>
    <w:p w14:paraId="58D8E247"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Murray, C.; </w:t>
      </w:r>
      <w:proofErr w:type="spellStart"/>
      <w:r w:rsidRPr="00B03D81">
        <w:rPr>
          <w:rFonts w:ascii="Arial" w:hAnsi="Arial"/>
          <w:sz w:val="24"/>
          <w:lang w:val="es-MX"/>
        </w:rPr>
        <w:t>Lopez</w:t>
      </w:r>
      <w:proofErr w:type="spellEnd"/>
      <w:r w:rsidRPr="00B03D81">
        <w:rPr>
          <w:rFonts w:ascii="Arial" w:hAnsi="Arial"/>
          <w:sz w:val="24"/>
          <w:lang w:val="es-MX"/>
        </w:rPr>
        <w:t xml:space="preserve">, A. (1996). </w:t>
      </w:r>
      <w:proofErr w:type="spellStart"/>
      <w:r w:rsidRPr="00B03D81">
        <w:rPr>
          <w:rFonts w:ascii="Arial" w:hAnsi="Arial"/>
          <w:sz w:val="24"/>
          <w:lang w:val="es-MX"/>
        </w:rPr>
        <w:t>The</w:t>
      </w:r>
      <w:proofErr w:type="spellEnd"/>
      <w:r w:rsidRPr="00B03D81">
        <w:rPr>
          <w:rFonts w:ascii="Arial" w:hAnsi="Arial"/>
          <w:sz w:val="24"/>
          <w:lang w:val="es-MX"/>
        </w:rPr>
        <w:t xml:space="preserve"> Global </w:t>
      </w:r>
      <w:proofErr w:type="spellStart"/>
      <w:r w:rsidRPr="00B03D81">
        <w:rPr>
          <w:rFonts w:ascii="Arial" w:hAnsi="Arial"/>
          <w:sz w:val="24"/>
          <w:lang w:val="es-MX"/>
        </w:rPr>
        <w:t>Burden</w:t>
      </w:r>
      <w:proofErr w:type="spellEnd"/>
      <w:r w:rsidRPr="00B03D81">
        <w:rPr>
          <w:rFonts w:ascii="Arial" w:hAnsi="Arial"/>
          <w:sz w:val="24"/>
          <w:lang w:val="es-MX"/>
        </w:rPr>
        <w:t xml:space="preserve"> </w:t>
      </w:r>
      <w:proofErr w:type="spellStart"/>
      <w:r w:rsidRPr="00B03D81">
        <w:rPr>
          <w:rFonts w:ascii="Arial" w:hAnsi="Arial"/>
          <w:sz w:val="24"/>
          <w:lang w:val="es-MX"/>
        </w:rPr>
        <w:t>of</w:t>
      </w:r>
      <w:proofErr w:type="spellEnd"/>
      <w:r w:rsidRPr="00B03D81">
        <w:rPr>
          <w:rFonts w:ascii="Arial" w:hAnsi="Arial"/>
          <w:sz w:val="24"/>
          <w:lang w:val="es-MX"/>
        </w:rPr>
        <w:t xml:space="preserve"> </w:t>
      </w:r>
      <w:proofErr w:type="spellStart"/>
      <w:r w:rsidRPr="00B03D81">
        <w:rPr>
          <w:rFonts w:ascii="Arial" w:hAnsi="Arial"/>
          <w:sz w:val="24"/>
          <w:lang w:val="es-MX"/>
        </w:rPr>
        <w:t>Disease</w:t>
      </w:r>
      <w:proofErr w:type="spellEnd"/>
      <w:r w:rsidRPr="00B03D81">
        <w:rPr>
          <w:rFonts w:ascii="Arial" w:hAnsi="Arial"/>
          <w:sz w:val="24"/>
          <w:lang w:val="es-MX"/>
        </w:rPr>
        <w:t xml:space="preserve">. Vol. 1. Harvard </w:t>
      </w:r>
      <w:proofErr w:type="spellStart"/>
      <w:r w:rsidRPr="00B03D81">
        <w:rPr>
          <w:rFonts w:ascii="Arial" w:hAnsi="Arial"/>
          <w:sz w:val="24"/>
          <w:lang w:val="es-MX"/>
        </w:rPr>
        <w:t>University</w:t>
      </w:r>
      <w:proofErr w:type="spellEnd"/>
      <w:r w:rsidRPr="00B03D81">
        <w:rPr>
          <w:rFonts w:ascii="Arial" w:hAnsi="Arial"/>
          <w:sz w:val="24"/>
          <w:lang w:val="es-MX"/>
        </w:rPr>
        <w:t xml:space="preserve"> </w:t>
      </w:r>
      <w:proofErr w:type="spellStart"/>
      <w:r w:rsidRPr="00B03D81">
        <w:rPr>
          <w:rFonts w:ascii="Arial" w:hAnsi="Arial"/>
          <w:sz w:val="24"/>
          <w:lang w:val="es-MX"/>
        </w:rPr>
        <w:t>Press</w:t>
      </w:r>
      <w:proofErr w:type="spellEnd"/>
      <w:r w:rsidRPr="00B03D81">
        <w:rPr>
          <w:rFonts w:ascii="Arial" w:hAnsi="Arial"/>
          <w:sz w:val="24"/>
          <w:lang w:val="es-MX"/>
        </w:rPr>
        <w:t>.</w:t>
      </w:r>
    </w:p>
    <w:p w14:paraId="136D9623" w14:textId="77777777" w:rsidR="00B03D81" w:rsidRPr="00B03D81" w:rsidRDefault="00B03D81" w:rsidP="00B03D81">
      <w:pPr>
        <w:jc w:val="both"/>
        <w:rPr>
          <w:rFonts w:ascii="Arial" w:hAnsi="Arial"/>
          <w:sz w:val="24"/>
          <w:lang w:val="es-MX"/>
        </w:rPr>
      </w:pPr>
    </w:p>
    <w:p w14:paraId="6E25761C" w14:textId="77777777" w:rsidR="00B03D81" w:rsidRPr="00B03D81" w:rsidRDefault="00B03D81" w:rsidP="00B03D81">
      <w:pPr>
        <w:jc w:val="both"/>
        <w:rPr>
          <w:rFonts w:ascii="Arial" w:hAnsi="Arial"/>
          <w:sz w:val="24"/>
          <w:lang w:val="es-MX"/>
        </w:rPr>
      </w:pPr>
      <w:r w:rsidRPr="00B03D81">
        <w:rPr>
          <w:rFonts w:ascii="Arial" w:hAnsi="Arial"/>
          <w:sz w:val="24"/>
          <w:lang w:val="es-MX"/>
        </w:rPr>
        <w:t>Martín, F. (2011). La Encuesta: Una Perspectiva General Metodológica. Madrid, España. Centro de Investigaciones Sociológicas.</w:t>
      </w:r>
    </w:p>
    <w:p w14:paraId="2E30EF42" w14:textId="77777777" w:rsidR="00B03D81" w:rsidRPr="00B03D81" w:rsidRDefault="00B03D81" w:rsidP="00B03D81">
      <w:pPr>
        <w:jc w:val="both"/>
        <w:rPr>
          <w:rFonts w:ascii="Arial" w:hAnsi="Arial"/>
          <w:sz w:val="24"/>
          <w:lang w:val="es-MX"/>
        </w:rPr>
      </w:pPr>
    </w:p>
    <w:p w14:paraId="26577DC9" w14:textId="77777777" w:rsidR="00B03D81" w:rsidRPr="00B03D81" w:rsidRDefault="00B03D81" w:rsidP="00B03D81">
      <w:pPr>
        <w:jc w:val="both"/>
        <w:rPr>
          <w:rFonts w:ascii="Arial" w:hAnsi="Arial"/>
          <w:sz w:val="24"/>
          <w:lang w:val="es-MX"/>
        </w:rPr>
      </w:pPr>
      <w:proofErr w:type="spellStart"/>
      <w:r w:rsidRPr="00B03D81">
        <w:rPr>
          <w:rFonts w:ascii="Arial" w:hAnsi="Arial"/>
          <w:sz w:val="24"/>
          <w:lang w:val="es-MX"/>
        </w:rPr>
        <w:t>Sha</w:t>
      </w:r>
      <w:proofErr w:type="spellEnd"/>
      <w:r w:rsidRPr="00B03D81">
        <w:rPr>
          <w:rFonts w:ascii="Arial" w:hAnsi="Arial"/>
          <w:sz w:val="24"/>
          <w:lang w:val="es-MX"/>
        </w:rPr>
        <w:t>, P.; Dong, X. (2021). “</w:t>
      </w:r>
      <w:proofErr w:type="spellStart"/>
      <w:r w:rsidRPr="00B03D81">
        <w:rPr>
          <w:rFonts w:ascii="Arial" w:hAnsi="Arial"/>
          <w:sz w:val="24"/>
          <w:lang w:val="es-MX"/>
        </w:rPr>
        <w:t>Research</w:t>
      </w:r>
      <w:proofErr w:type="spellEnd"/>
      <w:r w:rsidRPr="00B03D81">
        <w:rPr>
          <w:rFonts w:ascii="Arial" w:hAnsi="Arial"/>
          <w:sz w:val="24"/>
          <w:lang w:val="es-MX"/>
        </w:rPr>
        <w:t xml:space="preserve"> </w:t>
      </w:r>
      <w:proofErr w:type="spellStart"/>
      <w:r w:rsidRPr="00B03D81">
        <w:rPr>
          <w:rFonts w:ascii="Arial" w:hAnsi="Arial"/>
          <w:sz w:val="24"/>
          <w:lang w:val="es-MX"/>
        </w:rPr>
        <w:t>on</w:t>
      </w:r>
      <w:proofErr w:type="spellEnd"/>
      <w:r w:rsidRPr="00B03D81">
        <w:rPr>
          <w:rFonts w:ascii="Arial" w:hAnsi="Arial"/>
          <w:sz w:val="24"/>
          <w:lang w:val="es-MX"/>
        </w:rPr>
        <w:t xml:space="preserve"> </w:t>
      </w:r>
      <w:proofErr w:type="spellStart"/>
      <w:r w:rsidRPr="00B03D81">
        <w:rPr>
          <w:rFonts w:ascii="Arial" w:hAnsi="Arial"/>
          <w:sz w:val="24"/>
          <w:lang w:val="es-MX"/>
        </w:rPr>
        <w:t>Adolescents</w:t>
      </w:r>
      <w:proofErr w:type="spellEnd"/>
      <w:r w:rsidRPr="00B03D81">
        <w:rPr>
          <w:rFonts w:ascii="Arial" w:hAnsi="Arial"/>
          <w:sz w:val="24"/>
          <w:lang w:val="es-MX"/>
        </w:rPr>
        <w:t xml:space="preserve"> </w:t>
      </w:r>
      <w:proofErr w:type="spellStart"/>
      <w:r w:rsidRPr="00B03D81">
        <w:rPr>
          <w:rFonts w:ascii="Arial" w:hAnsi="Arial"/>
          <w:sz w:val="24"/>
          <w:lang w:val="es-MX"/>
        </w:rPr>
        <w:t>Regarding</w:t>
      </w:r>
      <w:proofErr w:type="spellEnd"/>
      <w:r w:rsidRPr="00B03D81">
        <w:rPr>
          <w:rFonts w:ascii="Arial" w:hAnsi="Arial"/>
          <w:sz w:val="24"/>
          <w:lang w:val="es-MX"/>
        </w:rPr>
        <w:t xml:space="preserve"> </w:t>
      </w:r>
      <w:proofErr w:type="spellStart"/>
      <w:r w:rsidRPr="00B03D81">
        <w:rPr>
          <w:rFonts w:ascii="Arial" w:hAnsi="Arial"/>
          <w:sz w:val="24"/>
          <w:lang w:val="es-MX"/>
        </w:rPr>
        <w:t>the</w:t>
      </w:r>
      <w:proofErr w:type="spellEnd"/>
      <w:r w:rsidRPr="00B03D81">
        <w:rPr>
          <w:rFonts w:ascii="Arial" w:hAnsi="Arial"/>
          <w:sz w:val="24"/>
          <w:lang w:val="es-MX"/>
        </w:rPr>
        <w:t xml:space="preserve"> </w:t>
      </w:r>
      <w:proofErr w:type="spellStart"/>
      <w:r w:rsidRPr="00B03D81">
        <w:rPr>
          <w:rFonts w:ascii="Arial" w:hAnsi="Arial"/>
          <w:sz w:val="24"/>
          <w:lang w:val="es-MX"/>
        </w:rPr>
        <w:t>Indirect</w:t>
      </w:r>
      <w:proofErr w:type="spellEnd"/>
      <w:r w:rsidRPr="00B03D81">
        <w:rPr>
          <w:rFonts w:ascii="Arial" w:hAnsi="Arial"/>
          <w:sz w:val="24"/>
          <w:lang w:val="es-MX"/>
        </w:rPr>
        <w:t xml:space="preserve"> </w:t>
      </w:r>
      <w:proofErr w:type="spellStart"/>
      <w:r w:rsidRPr="00B03D81">
        <w:rPr>
          <w:rFonts w:ascii="Arial" w:hAnsi="Arial"/>
          <w:sz w:val="24"/>
          <w:lang w:val="es-MX"/>
        </w:rPr>
        <w:t>Effect</w:t>
      </w:r>
      <w:proofErr w:type="spellEnd"/>
      <w:r w:rsidRPr="00B03D81">
        <w:rPr>
          <w:rFonts w:ascii="Arial" w:hAnsi="Arial"/>
          <w:sz w:val="24"/>
          <w:lang w:val="es-MX"/>
        </w:rPr>
        <w:t xml:space="preserve"> </w:t>
      </w:r>
      <w:proofErr w:type="spellStart"/>
      <w:r w:rsidRPr="00B03D81">
        <w:rPr>
          <w:rFonts w:ascii="Arial" w:hAnsi="Arial"/>
          <w:sz w:val="24"/>
          <w:lang w:val="es-MX"/>
        </w:rPr>
        <w:t>of</w:t>
      </w:r>
      <w:proofErr w:type="spellEnd"/>
      <w:r w:rsidRPr="00B03D81">
        <w:rPr>
          <w:rFonts w:ascii="Arial" w:hAnsi="Arial"/>
          <w:sz w:val="24"/>
          <w:lang w:val="es-MX"/>
        </w:rPr>
        <w:t xml:space="preserve"> </w:t>
      </w:r>
      <w:proofErr w:type="spellStart"/>
      <w:r w:rsidRPr="00B03D81">
        <w:rPr>
          <w:rFonts w:ascii="Arial" w:hAnsi="Arial"/>
          <w:sz w:val="24"/>
          <w:lang w:val="es-MX"/>
        </w:rPr>
        <w:t>Depression</w:t>
      </w:r>
      <w:proofErr w:type="spellEnd"/>
      <w:r w:rsidRPr="00B03D81">
        <w:rPr>
          <w:rFonts w:ascii="Arial" w:hAnsi="Arial"/>
          <w:sz w:val="24"/>
          <w:lang w:val="es-MX"/>
        </w:rPr>
        <w:t xml:space="preserve">, </w:t>
      </w:r>
      <w:proofErr w:type="spellStart"/>
      <w:r w:rsidRPr="00B03D81">
        <w:rPr>
          <w:rFonts w:ascii="Arial" w:hAnsi="Arial"/>
          <w:sz w:val="24"/>
          <w:lang w:val="es-MX"/>
        </w:rPr>
        <w:t>Anxiety</w:t>
      </w:r>
      <w:proofErr w:type="spellEnd"/>
      <w:r w:rsidRPr="00B03D81">
        <w:rPr>
          <w:rFonts w:ascii="Arial" w:hAnsi="Arial"/>
          <w:sz w:val="24"/>
          <w:lang w:val="es-MX"/>
        </w:rPr>
        <w:t xml:space="preserve">, and Stress </w:t>
      </w:r>
      <w:proofErr w:type="spellStart"/>
      <w:r w:rsidRPr="00B03D81">
        <w:rPr>
          <w:rFonts w:ascii="Arial" w:hAnsi="Arial"/>
          <w:sz w:val="24"/>
          <w:lang w:val="es-MX"/>
        </w:rPr>
        <w:t>between</w:t>
      </w:r>
      <w:proofErr w:type="spellEnd"/>
      <w:r w:rsidRPr="00B03D81">
        <w:rPr>
          <w:rFonts w:ascii="Arial" w:hAnsi="Arial"/>
          <w:sz w:val="24"/>
          <w:lang w:val="es-MX"/>
        </w:rPr>
        <w:t xml:space="preserve"> </w:t>
      </w:r>
      <w:proofErr w:type="spellStart"/>
      <w:r w:rsidRPr="00B03D81">
        <w:rPr>
          <w:rFonts w:ascii="Arial" w:hAnsi="Arial"/>
          <w:sz w:val="24"/>
          <w:lang w:val="es-MX"/>
        </w:rPr>
        <w:t>TikTok</w:t>
      </w:r>
      <w:proofErr w:type="spellEnd"/>
      <w:r w:rsidRPr="00B03D81">
        <w:rPr>
          <w:rFonts w:ascii="Arial" w:hAnsi="Arial"/>
          <w:sz w:val="24"/>
          <w:lang w:val="es-MX"/>
        </w:rPr>
        <w:t xml:space="preserve"> Use </w:t>
      </w:r>
      <w:proofErr w:type="spellStart"/>
      <w:r w:rsidRPr="00B03D81">
        <w:rPr>
          <w:rFonts w:ascii="Arial" w:hAnsi="Arial"/>
          <w:sz w:val="24"/>
          <w:lang w:val="es-MX"/>
        </w:rPr>
        <w:t>Disorder</w:t>
      </w:r>
      <w:proofErr w:type="spellEnd"/>
      <w:r w:rsidRPr="00B03D81">
        <w:rPr>
          <w:rFonts w:ascii="Arial" w:hAnsi="Arial"/>
          <w:sz w:val="24"/>
          <w:lang w:val="es-MX"/>
        </w:rPr>
        <w:t xml:space="preserve"> and </w:t>
      </w:r>
      <w:proofErr w:type="spellStart"/>
      <w:r w:rsidRPr="00B03D81">
        <w:rPr>
          <w:rFonts w:ascii="Arial" w:hAnsi="Arial"/>
          <w:sz w:val="24"/>
          <w:lang w:val="es-MX"/>
        </w:rPr>
        <w:t>Memory</w:t>
      </w:r>
      <w:proofErr w:type="spellEnd"/>
      <w:r w:rsidRPr="00B03D81">
        <w:rPr>
          <w:rFonts w:ascii="Arial" w:hAnsi="Arial"/>
          <w:sz w:val="24"/>
          <w:lang w:val="es-MX"/>
        </w:rPr>
        <w:t xml:space="preserve"> </w:t>
      </w:r>
      <w:proofErr w:type="spellStart"/>
      <w:r w:rsidRPr="00B03D81">
        <w:rPr>
          <w:rFonts w:ascii="Arial" w:hAnsi="Arial"/>
          <w:sz w:val="24"/>
          <w:lang w:val="es-MX"/>
        </w:rPr>
        <w:t>Loss</w:t>
      </w:r>
      <w:proofErr w:type="spellEnd"/>
      <w:r w:rsidRPr="00B03D81">
        <w:rPr>
          <w:rFonts w:ascii="Arial" w:hAnsi="Arial"/>
          <w:sz w:val="24"/>
          <w:lang w:val="es-MX"/>
        </w:rPr>
        <w:t xml:space="preserve">” Chongqing, China. </w:t>
      </w:r>
      <w:proofErr w:type="spellStart"/>
      <w:r w:rsidRPr="00B03D81">
        <w:rPr>
          <w:rFonts w:ascii="Arial" w:hAnsi="Arial"/>
          <w:sz w:val="24"/>
          <w:lang w:val="es-MX"/>
        </w:rPr>
        <w:t>School</w:t>
      </w:r>
      <w:proofErr w:type="spellEnd"/>
      <w:r w:rsidRPr="00B03D81">
        <w:rPr>
          <w:rFonts w:ascii="Arial" w:hAnsi="Arial"/>
          <w:sz w:val="24"/>
          <w:lang w:val="es-MX"/>
        </w:rPr>
        <w:t xml:space="preserve"> </w:t>
      </w:r>
      <w:proofErr w:type="spellStart"/>
      <w:r w:rsidRPr="00B03D81">
        <w:rPr>
          <w:rFonts w:ascii="Arial" w:hAnsi="Arial"/>
          <w:sz w:val="24"/>
          <w:lang w:val="es-MX"/>
        </w:rPr>
        <w:t>of</w:t>
      </w:r>
      <w:proofErr w:type="spellEnd"/>
      <w:r w:rsidRPr="00B03D81">
        <w:rPr>
          <w:rFonts w:ascii="Arial" w:hAnsi="Arial"/>
          <w:sz w:val="24"/>
          <w:lang w:val="es-MX"/>
        </w:rPr>
        <w:t xml:space="preserve"> </w:t>
      </w:r>
      <w:proofErr w:type="spellStart"/>
      <w:r w:rsidRPr="00B03D81">
        <w:rPr>
          <w:rFonts w:ascii="Arial" w:hAnsi="Arial"/>
          <w:sz w:val="24"/>
          <w:lang w:val="es-MX"/>
        </w:rPr>
        <w:t>Journalism</w:t>
      </w:r>
      <w:proofErr w:type="spellEnd"/>
      <w:r w:rsidRPr="00B03D81">
        <w:rPr>
          <w:rFonts w:ascii="Arial" w:hAnsi="Arial"/>
          <w:sz w:val="24"/>
          <w:lang w:val="es-MX"/>
        </w:rPr>
        <w:t xml:space="preserve"> and </w:t>
      </w:r>
      <w:proofErr w:type="spellStart"/>
      <w:r w:rsidRPr="00B03D81">
        <w:rPr>
          <w:rFonts w:ascii="Arial" w:hAnsi="Arial"/>
          <w:sz w:val="24"/>
          <w:lang w:val="es-MX"/>
        </w:rPr>
        <w:t>Communication</w:t>
      </w:r>
      <w:proofErr w:type="spellEnd"/>
      <w:r w:rsidRPr="00B03D81">
        <w:rPr>
          <w:rFonts w:ascii="Arial" w:hAnsi="Arial"/>
          <w:sz w:val="24"/>
          <w:lang w:val="es-MX"/>
        </w:rPr>
        <w:t xml:space="preserve">, </w:t>
      </w:r>
      <w:proofErr w:type="spellStart"/>
      <w:r w:rsidRPr="00B03D81">
        <w:rPr>
          <w:rFonts w:ascii="Arial" w:hAnsi="Arial"/>
          <w:sz w:val="24"/>
          <w:lang w:val="es-MX"/>
        </w:rPr>
        <w:t>Southwest</w:t>
      </w:r>
      <w:proofErr w:type="spellEnd"/>
      <w:r w:rsidRPr="00B03D81">
        <w:rPr>
          <w:rFonts w:ascii="Arial" w:hAnsi="Arial"/>
          <w:sz w:val="24"/>
          <w:lang w:val="es-MX"/>
        </w:rPr>
        <w:t xml:space="preserve"> </w:t>
      </w:r>
      <w:proofErr w:type="spellStart"/>
      <w:r w:rsidRPr="00B03D81">
        <w:rPr>
          <w:rFonts w:ascii="Arial" w:hAnsi="Arial"/>
          <w:sz w:val="24"/>
          <w:lang w:val="es-MX"/>
        </w:rPr>
        <w:t>University</w:t>
      </w:r>
      <w:proofErr w:type="spellEnd"/>
      <w:r w:rsidRPr="00B03D81">
        <w:rPr>
          <w:rFonts w:ascii="Arial" w:hAnsi="Arial"/>
          <w:sz w:val="24"/>
          <w:lang w:val="es-MX"/>
        </w:rPr>
        <w:t>.</w:t>
      </w:r>
    </w:p>
    <w:p w14:paraId="05815473" w14:textId="77777777" w:rsidR="00B03D81" w:rsidRPr="00B03D81" w:rsidRDefault="00B03D81" w:rsidP="00B03D81">
      <w:pPr>
        <w:jc w:val="both"/>
        <w:rPr>
          <w:rFonts w:ascii="Arial" w:hAnsi="Arial"/>
          <w:sz w:val="24"/>
          <w:lang w:val="es-MX"/>
        </w:rPr>
      </w:pPr>
    </w:p>
    <w:p w14:paraId="4D917DBE" w14:textId="77777777" w:rsidR="00B03D81" w:rsidRPr="00B03D81" w:rsidRDefault="00B03D81" w:rsidP="00B03D81">
      <w:pPr>
        <w:jc w:val="both"/>
        <w:rPr>
          <w:rFonts w:ascii="Arial" w:hAnsi="Arial"/>
          <w:sz w:val="24"/>
          <w:lang w:val="es-MX"/>
        </w:rPr>
      </w:pPr>
      <w:r w:rsidRPr="00B03D81">
        <w:rPr>
          <w:rFonts w:ascii="Arial" w:hAnsi="Arial"/>
          <w:sz w:val="24"/>
          <w:lang w:val="es-MX"/>
        </w:rPr>
        <w:t>Lemos, M.; Henao-Pérez, M.; López-Medina, D. (2018) “Estrés y Salud Mental en Estudiantes de Medicina: Relación con Afrontamiento y Actividades Extracurriculares” Programa de Psicología, Universidad EAFIT, Colombia. Archivos de Medicina. Vol. 14.</w:t>
      </w:r>
    </w:p>
    <w:p w14:paraId="6191C42E" w14:textId="77777777" w:rsidR="00B03D81" w:rsidRPr="00B03D81" w:rsidRDefault="00B03D81" w:rsidP="00B03D81">
      <w:pPr>
        <w:jc w:val="both"/>
        <w:rPr>
          <w:rFonts w:ascii="Arial" w:hAnsi="Arial"/>
          <w:sz w:val="24"/>
          <w:lang w:val="es-MX"/>
        </w:rPr>
      </w:pPr>
    </w:p>
    <w:p w14:paraId="301FF09A" w14:textId="77777777" w:rsidR="00B03D81" w:rsidRPr="00B03D81" w:rsidRDefault="00B03D81" w:rsidP="00B03D81">
      <w:pPr>
        <w:jc w:val="both"/>
        <w:rPr>
          <w:rFonts w:ascii="Arial" w:hAnsi="Arial"/>
          <w:sz w:val="24"/>
          <w:lang w:val="es-MX"/>
        </w:rPr>
      </w:pPr>
      <w:r w:rsidRPr="00B03D81">
        <w:rPr>
          <w:rFonts w:ascii="Arial" w:hAnsi="Arial"/>
          <w:sz w:val="24"/>
          <w:lang w:val="es-MX"/>
        </w:rPr>
        <w:t xml:space="preserve">Molano, R. (2022) “Impacto de los retos de </w:t>
      </w:r>
      <w:proofErr w:type="spellStart"/>
      <w:r w:rsidRPr="00B03D81">
        <w:rPr>
          <w:rFonts w:ascii="Arial" w:hAnsi="Arial"/>
          <w:sz w:val="24"/>
          <w:lang w:val="es-MX"/>
        </w:rPr>
        <w:t>TikTok</w:t>
      </w:r>
      <w:proofErr w:type="spellEnd"/>
      <w:r w:rsidRPr="00B03D81">
        <w:rPr>
          <w:rFonts w:ascii="Arial" w:hAnsi="Arial"/>
          <w:sz w:val="24"/>
          <w:lang w:val="es-MX"/>
        </w:rPr>
        <w:t xml:space="preserve"> en la salud y el aspecto legal” </w:t>
      </w:r>
      <w:proofErr w:type="spellStart"/>
      <w:r w:rsidRPr="00B03D81">
        <w:rPr>
          <w:rFonts w:ascii="Arial" w:hAnsi="Arial"/>
          <w:sz w:val="24"/>
          <w:lang w:val="es-MX"/>
        </w:rPr>
        <w:t>Pexels</w:t>
      </w:r>
      <w:proofErr w:type="spellEnd"/>
      <w:r w:rsidRPr="00B03D81">
        <w:rPr>
          <w:rFonts w:ascii="Arial" w:hAnsi="Arial"/>
          <w:sz w:val="24"/>
          <w:lang w:val="es-MX"/>
        </w:rPr>
        <w:t>. Monterrey, México.</w:t>
      </w:r>
    </w:p>
    <w:p w14:paraId="0BCC1DD7" w14:textId="77777777" w:rsidR="009E4CCC" w:rsidRPr="009E4CCC" w:rsidRDefault="009E4CCC" w:rsidP="009E4CCC">
      <w:pPr>
        <w:spacing w:line="360" w:lineRule="auto"/>
        <w:jc w:val="both"/>
        <w:rPr>
          <w:rFonts w:ascii="Arial" w:hAnsi="Arial" w:cs="Arial"/>
          <w:sz w:val="24"/>
          <w:szCs w:val="24"/>
          <w:lang w:val="es-MX"/>
        </w:rPr>
      </w:pPr>
    </w:p>
    <w:sectPr w:rsidR="009E4CCC" w:rsidRPr="009E4CCC" w:rsidSect="00C979CC">
      <w:headerReference w:type="default" r:id="rId18"/>
      <w:pgSz w:w="12240" w:h="15840"/>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E256" w14:textId="77777777" w:rsidR="00C979CC" w:rsidRDefault="00C979CC" w:rsidP="00C979CC">
      <w:pPr>
        <w:spacing w:after="0" w:line="240" w:lineRule="auto"/>
      </w:pPr>
      <w:r>
        <w:separator/>
      </w:r>
    </w:p>
  </w:endnote>
  <w:endnote w:type="continuationSeparator" w:id="0">
    <w:p w14:paraId="2EBC7057" w14:textId="77777777" w:rsidR="00C979CC" w:rsidRDefault="00C979CC" w:rsidP="00C9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6727" w14:textId="77777777" w:rsidR="00C979CC" w:rsidRDefault="00C979CC" w:rsidP="00C979CC">
      <w:pPr>
        <w:spacing w:after="0" w:line="240" w:lineRule="auto"/>
      </w:pPr>
      <w:r>
        <w:separator/>
      </w:r>
    </w:p>
  </w:footnote>
  <w:footnote w:type="continuationSeparator" w:id="0">
    <w:p w14:paraId="781B263D" w14:textId="77777777" w:rsidR="00C979CC" w:rsidRDefault="00C979CC" w:rsidP="00C97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53862"/>
      <w:docPartObj>
        <w:docPartGallery w:val="Page Numbers (Top of Page)"/>
        <w:docPartUnique/>
      </w:docPartObj>
    </w:sdtPr>
    <w:sdtContent>
      <w:p w14:paraId="1DE541B3" w14:textId="7FB2C115" w:rsidR="00C979CC" w:rsidRDefault="00C979CC">
        <w:pPr>
          <w:pStyle w:val="Encabezado"/>
          <w:jc w:val="right"/>
        </w:pPr>
        <w:r>
          <w:fldChar w:fldCharType="begin"/>
        </w:r>
        <w:r>
          <w:instrText>PAGE   \* MERGEFORMAT</w:instrText>
        </w:r>
        <w:r>
          <w:fldChar w:fldCharType="separate"/>
        </w:r>
        <w:r>
          <w:rPr>
            <w:lang w:val="es-ES"/>
          </w:rPr>
          <w:t>2</w:t>
        </w:r>
        <w:r>
          <w:fldChar w:fldCharType="end"/>
        </w:r>
      </w:p>
    </w:sdtContent>
  </w:sdt>
  <w:p w14:paraId="37FFDBB9" w14:textId="77777777" w:rsidR="00C979CC" w:rsidRDefault="00C979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026"/>
    <w:multiLevelType w:val="hybridMultilevel"/>
    <w:tmpl w:val="F4D8B0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23A93E30"/>
    <w:multiLevelType w:val="hybridMultilevel"/>
    <w:tmpl w:val="E7D8EB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25F13EA1"/>
    <w:multiLevelType w:val="hybridMultilevel"/>
    <w:tmpl w:val="DB085FB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32884138"/>
    <w:multiLevelType w:val="hybridMultilevel"/>
    <w:tmpl w:val="ABC6692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32AA6F45"/>
    <w:multiLevelType w:val="hybridMultilevel"/>
    <w:tmpl w:val="E564E8D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5C9505E4"/>
    <w:multiLevelType w:val="hybridMultilevel"/>
    <w:tmpl w:val="5BEE52A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670017150">
    <w:abstractNumId w:val="4"/>
  </w:num>
  <w:num w:numId="2" w16cid:durableId="1545095690">
    <w:abstractNumId w:val="5"/>
  </w:num>
  <w:num w:numId="3" w16cid:durableId="2510733">
    <w:abstractNumId w:val="2"/>
  </w:num>
  <w:num w:numId="4" w16cid:durableId="1856649460">
    <w:abstractNumId w:val="3"/>
  </w:num>
  <w:num w:numId="5" w16cid:durableId="537863547">
    <w:abstractNumId w:val="1"/>
  </w:num>
  <w:num w:numId="6" w16cid:durableId="159717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27"/>
    <w:rsid w:val="00162C27"/>
    <w:rsid w:val="008572C8"/>
    <w:rsid w:val="00991DBE"/>
    <w:rsid w:val="009E4CCC"/>
    <w:rsid w:val="00B03D81"/>
    <w:rsid w:val="00C979CC"/>
    <w:rsid w:val="00D45742"/>
    <w:rsid w:val="00E04012"/>
    <w:rsid w:val="00EF5B2C"/>
    <w:rsid w:val="00F365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125A0"/>
  <w15:chartTrackingRefBased/>
  <w15:docId w15:val="{607702D0-6F91-4F31-9FA2-7694CA8C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3D81"/>
    <w:pPr>
      <w:ind w:left="720"/>
      <w:contextualSpacing/>
    </w:pPr>
  </w:style>
  <w:style w:type="paragraph" w:styleId="Encabezado">
    <w:name w:val="header"/>
    <w:basedOn w:val="Normal"/>
    <w:link w:val="EncabezadoCar"/>
    <w:uiPriority w:val="99"/>
    <w:unhideWhenUsed/>
    <w:rsid w:val="00C979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9CC"/>
  </w:style>
  <w:style w:type="paragraph" w:styleId="Piedepgina">
    <w:name w:val="footer"/>
    <w:basedOn w:val="Normal"/>
    <w:link w:val="PiedepginaCar"/>
    <w:uiPriority w:val="99"/>
    <w:unhideWhenUsed/>
    <w:rsid w:val="00C979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095">
      <w:bodyDiv w:val="1"/>
      <w:marLeft w:val="0"/>
      <w:marRight w:val="0"/>
      <w:marTop w:val="0"/>
      <w:marBottom w:val="0"/>
      <w:divBdr>
        <w:top w:val="none" w:sz="0" w:space="0" w:color="auto"/>
        <w:left w:val="none" w:sz="0" w:space="0" w:color="auto"/>
        <w:bottom w:val="none" w:sz="0" w:space="0" w:color="auto"/>
        <w:right w:val="none" w:sz="0" w:space="0" w:color="auto"/>
      </w:divBdr>
    </w:div>
    <w:div w:id="11987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3326-21A3-4650-AB8E-371C17DB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3283</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Yañez</dc:creator>
  <cp:keywords/>
  <dc:description/>
  <cp:lastModifiedBy>Pedro Yañez</cp:lastModifiedBy>
  <cp:revision>2</cp:revision>
  <dcterms:created xsi:type="dcterms:W3CDTF">2022-12-17T16:09:00Z</dcterms:created>
  <dcterms:modified xsi:type="dcterms:W3CDTF">2022-12-17T16:09:00Z</dcterms:modified>
</cp:coreProperties>
</file>